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Pr="005058BB" w:rsidRDefault="00CD54F8" w:rsidP="002601CF">
      <w:pPr>
        <w:framePr w:hSpace="180" w:wrap="auto" w:vAnchor="text" w:hAnchor="page" w:x="5901" w:y="-826"/>
        <w:jc w:val="center"/>
        <w:rPr>
          <w:sz w:val="20"/>
        </w:rPr>
      </w:pPr>
      <w:bookmarkStart w:id="0" w:name="_GoBack"/>
      <w:bookmarkEnd w:id="0"/>
      <w:r w:rsidRPr="005058BB">
        <w:rPr>
          <w:noProof/>
          <w:sz w:val="20"/>
        </w:rPr>
        <w:drawing>
          <wp:inline distT="0" distB="0" distL="0" distR="0" wp14:anchorId="44E3D37E" wp14:editId="7335756B">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Pr="005058BB" w:rsidRDefault="009518F7" w:rsidP="00C23ABF">
      <w:pPr>
        <w:jc w:val="center"/>
        <w:rPr>
          <w:rFonts w:ascii="Times New Roman CYR" w:hAnsi="Times New Roman CYR"/>
          <w:color w:val="FF0000"/>
          <w:szCs w:val="28"/>
          <w:lang w:val="en-US"/>
        </w:rPr>
      </w:pPr>
    </w:p>
    <w:p w:rsidR="002B5A1A" w:rsidRPr="005058BB" w:rsidRDefault="002B5A1A" w:rsidP="00C23ABF">
      <w:pPr>
        <w:jc w:val="center"/>
        <w:rPr>
          <w:rFonts w:ascii="Times New Roman CYR" w:hAnsi="Times New Roman CYR"/>
          <w:szCs w:val="28"/>
          <w:lang w:val="en-US"/>
        </w:rPr>
      </w:pPr>
    </w:p>
    <w:p w:rsidR="00C23ABF" w:rsidRPr="005058BB" w:rsidRDefault="00C23ABF" w:rsidP="00C23ABF">
      <w:pPr>
        <w:jc w:val="center"/>
        <w:rPr>
          <w:rFonts w:ascii="Times New Roman CYR" w:hAnsi="Times New Roman CYR"/>
          <w:szCs w:val="28"/>
        </w:rPr>
      </w:pPr>
      <w:r w:rsidRPr="005058BB">
        <w:rPr>
          <w:rFonts w:ascii="Times New Roman CYR" w:hAnsi="Times New Roman CYR"/>
          <w:szCs w:val="28"/>
        </w:rPr>
        <w:t>АДМИНИСТРАЦИЯ ГОРОДА ЛИПЕЦКА</w:t>
      </w:r>
    </w:p>
    <w:p w:rsidR="009F2024" w:rsidRPr="005058BB" w:rsidRDefault="009F2024" w:rsidP="00B41E39">
      <w:pPr>
        <w:rPr>
          <w:rFonts w:ascii="Times New Roman CYR" w:hAnsi="Times New Roman CYR"/>
          <w:szCs w:val="28"/>
        </w:rPr>
      </w:pPr>
    </w:p>
    <w:p w:rsidR="00B41E39" w:rsidRPr="005058BB" w:rsidRDefault="00B41E39" w:rsidP="00B41E39">
      <w:pPr>
        <w:jc w:val="center"/>
        <w:rPr>
          <w:rFonts w:ascii="Times New Roman CYR" w:hAnsi="Times New Roman CYR"/>
          <w:b/>
          <w:szCs w:val="28"/>
        </w:rPr>
      </w:pPr>
      <w:r w:rsidRPr="005058BB">
        <w:rPr>
          <w:rFonts w:ascii="Times New Roman CYR" w:hAnsi="Times New Roman CYR"/>
          <w:b/>
          <w:szCs w:val="28"/>
        </w:rPr>
        <w:t>П</w:t>
      </w:r>
      <w:r w:rsidR="00C23ABF" w:rsidRPr="005058BB">
        <w:rPr>
          <w:rFonts w:ascii="Times New Roman CYR" w:hAnsi="Times New Roman CYR"/>
          <w:b/>
          <w:szCs w:val="28"/>
        </w:rPr>
        <w:t xml:space="preserve"> </w:t>
      </w:r>
      <w:r w:rsidRPr="005058BB">
        <w:rPr>
          <w:rFonts w:ascii="Times New Roman CYR" w:hAnsi="Times New Roman CYR"/>
          <w:b/>
          <w:szCs w:val="28"/>
        </w:rPr>
        <w:t>О</w:t>
      </w:r>
      <w:r w:rsidR="00C23ABF" w:rsidRPr="005058BB">
        <w:rPr>
          <w:rFonts w:ascii="Times New Roman CYR" w:hAnsi="Times New Roman CYR"/>
          <w:b/>
          <w:szCs w:val="28"/>
        </w:rPr>
        <w:t xml:space="preserve"> </w:t>
      </w:r>
      <w:r w:rsidRPr="005058BB">
        <w:rPr>
          <w:rFonts w:ascii="Times New Roman CYR" w:hAnsi="Times New Roman CYR"/>
          <w:b/>
          <w:szCs w:val="28"/>
        </w:rPr>
        <w:t>С</w:t>
      </w:r>
      <w:r w:rsidR="00C23ABF" w:rsidRPr="005058BB">
        <w:rPr>
          <w:rFonts w:ascii="Times New Roman CYR" w:hAnsi="Times New Roman CYR"/>
          <w:b/>
          <w:szCs w:val="28"/>
        </w:rPr>
        <w:t xml:space="preserve"> </w:t>
      </w:r>
      <w:r w:rsidRPr="005058BB">
        <w:rPr>
          <w:rFonts w:ascii="Times New Roman CYR" w:hAnsi="Times New Roman CYR"/>
          <w:b/>
          <w:szCs w:val="28"/>
        </w:rPr>
        <w:t>Т</w:t>
      </w:r>
      <w:r w:rsidR="00C23ABF" w:rsidRPr="005058BB">
        <w:rPr>
          <w:rFonts w:ascii="Times New Roman CYR" w:hAnsi="Times New Roman CYR"/>
          <w:b/>
          <w:szCs w:val="28"/>
        </w:rPr>
        <w:t xml:space="preserve"> </w:t>
      </w:r>
      <w:r w:rsidRPr="005058BB">
        <w:rPr>
          <w:rFonts w:ascii="Times New Roman CYR" w:hAnsi="Times New Roman CYR"/>
          <w:b/>
          <w:szCs w:val="28"/>
        </w:rPr>
        <w:t>А</w:t>
      </w:r>
      <w:r w:rsidR="00C23ABF" w:rsidRPr="005058BB">
        <w:rPr>
          <w:rFonts w:ascii="Times New Roman CYR" w:hAnsi="Times New Roman CYR"/>
          <w:b/>
          <w:szCs w:val="28"/>
        </w:rPr>
        <w:t xml:space="preserve"> </w:t>
      </w:r>
      <w:r w:rsidRPr="005058BB">
        <w:rPr>
          <w:rFonts w:ascii="Times New Roman CYR" w:hAnsi="Times New Roman CYR"/>
          <w:b/>
          <w:szCs w:val="28"/>
        </w:rPr>
        <w:t>Н</w:t>
      </w:r>
      <w:r w:rsidR="00C23ABF" w:rsidRPr="005058BB">
        <w:rPr>
          <w:rFonts w:ascii="Times New Roman CYR" w:hAnsi="Times New Roman CYR"/>
          <w:b/>
          <w:szCs w:val="28"/>
        </w:rPr>
        <w:t xml:space="preserve"> </w:t>
      </w:r>
      <w:r w:rsidRPr="005058BB">
        <w:rPr>
          <w:rFonts w:ascii="Times New Roman CYR" w:hAnsi="Times New Roman CYR"/>
          <w:b/>
          <w:szCs w:val="28"/>
        </w:rPr>
        <w:t>О</w:t>
      </w:r>
      <w:r w:rsidR="00C23ABF" w:rsidRPr="005058BB">
        <w:rPr>
          <w:rFonts w:ascii="Times New Roman CYR" w:hAnsi="Times New Roman CYR"/>
          <w:b/>
          <w:szCs w:val="28"/>
        </w:rPr>
        <w:t xml:space="preserve"> </w:t>
      </w:r>
      <w:r w:rsidRPr="005058BB">
        <w:rPr>
          <w:rFonts w:ascii="Times New Roman CYR" w:hAnsi="Times New Roman CYR"/>
          <w:b/>
          <w:szCs w:val="28"/>
        </w:rPr>
        <w:t>В</w:t>
      </w:r>
      <w:r w:rsidR="00C23ABF" w:rsidRPr="005058BB">
        <w:rPr>
          <w:rFonts w:ascii="Times New Roman CYR" w:hAnsi="Times New Roman CYR"/>
          <w:b/>
          <w:szCs w:val="28"/>
        </w:rPr>
        <w:t xml:space="preserve"> </w:t>
      </w:r>
      <w:r w:rsidRPr="005058BB">
        <w:rPr>
          <w:rFonts w:ascii="Times New Roman CYR" w:hAnsi="Times New Roman CYR"/>
          <w:b/>
          <w:szCs w:val="28"/>
        </w:rPr>
        <w:t>Л</w:t>
      </w:r>
      <w:r w:rsidR="00C23ABF" w:rsidRPr="005058BB">
        <w:rPr>
          <w:rFonts w:ascii="Times New Roman CYR" w:hAnsi="Times New Roman CYR"/>
          <w:b/>
          <w:szCs w:val="28"/>
        </w:rPr>
        <w:t xml:space="preserve"> </w:t>
      </w:r>
      <w:r w:rsidRPr="005058BB">
        <w:rPr>
          <w:rFonts w:ascii="Times New Roman CYR" w:hAnsi="Times New Roman CYR"/>
          <w:b/>
          <w:szCs w:val="28"/>
        </w:rPr>
        <w:t>Е</w:t>
      </w:r>
      <w:r w:rsidR="00C23ABF" w:rsidRPr="005058BB">
        <w:rPr>
          <w:rFonts w:ascii="Times New Roman CYR" w:hAnsi="Times New Roman CYR"/>
          <w:b/>
          <w:szCs w:val="28"/>
        </w:rPr>
        <w:t xml:space="preserve"> </w:t>
      </w:r>
      <w:r w:rsidRPr="005058BB">
        <w:rPr>
          <w:rFonts w:ascii="Times New Roman CYR" w:hAnsi="Times New Roman CYR"/>
          <w:b/>
          <w:szCs w:val="28"/>
        </w:rPr>
        <w:t>Н</w:t>
      </w:r>
      <w:r w:rsidR="00C23ABF" w:rsidRPr="005058BB">
        <w:rPr>
          <w:rFonts w:ascii="Times New Roman CYR" w:hAnsi="Times New Roman CYR"/>
          <w:b/>
          <w:szCs w:val="28"/>
        </w:rPr>
        <w:t xml:space="preserve"> </w:t>
      </w:r>
      <w:r w:rsidRPr="005058BB">
        <w:rPr>
          <w:rFonts w:ascii="Times New Roman CYR" w:hAnsi="Times New Roman CYR"/>
          <w:b/>
          <w:szCs w:val="28"/>
        </w:rPr>
        <w:t>И</w:t>
      </w:r>
      <w:r w:rsidR="00C23ABF" w:rsidRPr="005058BB">
        <w:rPr>
          <w:rFonts w:ascii="Times New Roman CYR" w:hAnsi="Times New Roman CYR"/>
          <w:b/>
          <w:szCs w:val="28"/>
        </w:rPr>
        <w:t xml:space="preserve"> </w:t>
      </w:r>
      <w:r w:rsidRPr="005058BB">
        <w:rPr>
          <w:rFonts w:ascii="Times New Roman CYR" w:hAnsi="Times New Roman CYR"/>
          <w:b/>
          <w:szCs w:val="28"/>
        </w:rPr>
        <w:t>Е</w:t>
      </w:r>
    </w:p>
    <w:p w:rsidR="00B41E39" w:rsidRPr="005058BB" w:rsidRDefault="00B41E39" w:rsidP="00B41E39">
      <w:pPr>
        <w:jc w:val="center"/>
        <w:rPr>
          <w:rFonts w:ascii="Times New Roman CYR" w:hAnsi="Times New Roman CYR"/>
          <w:b/>
          <w:szCs w:val="28"/>
        </w:rPr>
      </w:pPr>
    </w:p>
    <w:p w:rsidR="00B41E39" w:rsidRPr="005058BB" w:rsidRDefault="00CD54F8" w:rsidP="00B41E39">
      <w:pPr>
        <w:rPr>
          <w:rFonts w:ascii="Times New Roman CYR" w:hAnsi="Times New Roman CYR"/>
          <w:b/>
          <w:szCs w:val="28"/>
        </w:rPr>
      </w:pPr>
      <w:r w:rsidRPr="005058BB">
        <w:rPr>
          <w:rFonts w:ascii="Times New Roman CYR" w:hAnsi="Times New Roman CYR"/>
          <w:szCs w:val="28"/>
        </w:rPr>
        <w:t>26.08.2019</w:t>
      </w:r>
      <w:r w:rsidR="009F2024" w:rsidRPr="005058BB">
        <w:rPr>
          <w:rFonts w:ascii="Times New Roman CYR" w:hAnsi="Times New Roman CYR"/>
          <w:b/>
          <w:szCs w:val="28"/>
        </w:rPr>
        <w:tab/>
      </w:r>
      <w:r w:rsidR="009F2024" w:rsidRPr="005058BB">
        <w:rPr>
          <w:rFonts w:ascii="Times New Roman CYR" w:hAnsi="Times New Roman CYR"/>
          <w:b/>
          <w:szCs w:val="28"/>
        </w:rPr>
        <w:tab/>
      </w:r>
      <w:r w:rsidR="009F2024" w:rsidRPr="005058BB">
        <w:rPr>
          <w:rFonts w:ascii="Times New Roman CYR" w:hAnsi="Times New Roman CYR"/>
          <w:b/>
          <w:szCs w:val="28"/>
        </w:rPr>
        <w:tab/>
      </w:r>
      <w:r w:rsidR="00B41E39" w:rsidRPr="005058BB">
        <w:rPr>
          <w:rFonts w:ascii="Times New Roman CYR" w:hAnsi="Times New Roman CYR"/>
          <w:b/>
          <w:szCs w:val="28"/>
        </w:rPr>
        <w:tab/>
      </w:r>
      <w:r w:rsidR="00B41E39" w:rsidRPr="005058BB">
        <w:rPr>
          <w:rFonts w:ascii="Times New Roman CYR" w:hAnsi="Times New Roman CYR"/>
          <w:b/>
          <w:szCs w:val="28"/>
        </w:rPr>
        <w:tab/>
      </w:r>
      <w:r w:rsidR="00B41E39" w:rsidRPr="005058BB">
        <w:rPr>
          <w:rFonts w:ascii="Times New Roman CYR" w:hAnsi="Times New Roman CYR"/>
          <w:b/>
          <w:szCs w:val="28"/>
        </w:rPr>
        <w:tab/>
      </w:r>
      <w:r w:rsidR="00B41E39" w:rsidRPr="005058BB">
        <w:rPr>
          <w:rFonts w:ascii="Times New Roman CYR" w:hAnsi="Times New Roman CYR"/>
          <w:b/>
          <w:szCs w:val="28"/>
        </w:rPr>
        <w:tab/>
      </w:r>
      <w:r w:rsidR="00B41E39" w:rsidRPr="005058BB">
        <w:rPr>
          <w:rFonts w:ascii="Times New Roman CYR" w:hAnsi="Times New Roman CYR"/>
          <w:b/>
          <w:szCs w:val="28"/>
        </w:rPr>
        <w:tab/>
      </w:r>
      <w:r w:rsidR="00B41E39" w:rsidRPr="005058BB">
        <w:rPr>
          <w:rFonts w:ascii="Times New Roman CYR" w:hAnsi="Times New Roman CYR"/>
          <w:b/>
          <w:szCs w:val="28"/>
        </w:rPr>
        <w:tab/>
      </w:r>
      <w:r w:rsidRPr="005058BB">
        <w:rPr>
          <w:rFonts w:ascii="Times New Roman CYR" w:hAnsi="Times New Roman CYR"/>
          <w:b/>
          <w:szCs w:val="28"/>
        </w:rPr>
        <w:tab/>
      </w:r>
      <w:r w:rsidRPr="005058BB">
        <w:rPr>
          <w:rFonts w:ascii="Times New Roman CYR" w:hAnsi="Times New Roman CYR"/>
          <w:b/>
          <w:szCs w:val="28"/>
        </w:rPr>
        <w:tab/>
      </w:r>
      <w:r w:rsidR="00B41E39" w:rsidRPr="005058BB">
        <w:rPr>
          <w:rFonts w:ascii="Times New Roman CYR" w:hAnsi="Times New Roman CYR"/>
          <w:szCs w:val="28"/>
        </w:rPr>
        <w:t xml:space="preserve">№ </w:t>
      </w:r>
      <w:r w:rsidRPr="005058BB">
        <w:rPr>
          <w:rFonts w:ascii="Times New Roman CYR" w:hAnsi="Times New Roman CYR"/>
          <w:szCs w:val="28"/>
        </w:rPr>
        <w:t>1646</w:t>
      </w:r>
    </w:p>
    <w:p w:rsidR="00AC7DF6" w:rsidRPr="005058BB" w:rsidRDefault="00E24074" w:rsidP="00E24074">
      <w:pPr>
        <w:jc w:val="center"/>
        <w:rPr>
          <w:rFonts w:ascii="Times New Roman CYR" w:hAnsi="Times New Roman CYR"/>
          <w:szCs w:val="28"/>
        </w:rPr>
      </w:pPr>
      <w:r w:rsidRPr="005058BB">
        <w:rPr>
          <w:rFonts w:ascii="Times New Roman CYR" w:hAnsi="Times New Roman CYR"/>
          <w:szCs w:val="28"/>
        </w:rPr>
        <w:t>г.</w:t>
      </w:r>
      <w:r w:rsidR="00096E01" w:rsidRPr="005058BB">
        <w:rPr>
          <w:rFonts w:ascii="Times New Roman CYR" w:hAnsi="Times New Roman CYR"/>
          <w:szCs w:val="28"/>
        </w:rPr>
        <w:t xml:space="preserve"> </w:t>
      </w:r>
      <w:r w:rsidRPr="005058BB">
        <w:rPr>
          <w:rFonts w:ascii="Times New Roman CYR" w:hAnsi="Times New Roman CYR"/>
          <w:szCs w:val="28"/>
        </w:rPr>
        <w:t>Липецк</w:t>
      </w:r>
    </w:p>
    <w:p w:rsidR="000850FB" w:rsidRPr="005058BB" w:rsidRDefault="000850FB">
      <w:pPr>
        <w:rPr>
          <w:rFonts w:ascii="Times New Roman CYR" w:hAnsi="Times New Roman CYR"/>
          <w:szCs w:val="28"/>
        </w:rPr>
      </w:pPr>
    </w:p>
    <w:p w:rsidR="003457CF" w:rsidRPr="005058BB" w:rsidRDefault="003457CF" w:rsidP="0059416E">
      <w:pPr>
        <w:rPr>
          <w:rFonts w:ascii="Times New Roman CYR" w:hAnsi="Times New Roman CYR"/>
          <w:szCs w:val="28"/>
        </w:rPr>
      </w:pPr>
      <w:r w:rsidRPr="005058BB">
        <w:rPr>
          <w:rFonts w:ascii="Times New Roman CYR" w:hAnsi="Times New Roman CYR"/>
          <w:szCs w:val="28"/>
        </w:rPr>
        <w:t>О</w:t>
      </w:r>
      <w:r w:rsidR="0059416E" w:rsidRPr="005058BB">
        <w:rPr>
          <w:rFonts w:ascii="Times New Roman CYR" w:hAnsi="Times New Roman CYR"/>
          <w:szCs w:val="28"/>
        </w:rPr>
        <w:t xml:space="preserve"> внесении изменений в </w:t>
      </w:r>
    </w:p>
    <w:p w:rsidR="0059416E" w:rsidRPr="005058BB" w:rsidRDefault="0059416E" w:rsidP="0059416E">
      <w:pPr>
        <w:rPr>
          <w:rFonts w:ascii="Times New Roman CYR" w:hAnsi="Times New Roman CYR"/>
          <w:szCs w:val="28"/>
        </w:rPr>
      </w:pPr>
      <w:r w:rsidRPr="005058BB">
        <w:rPr>
          <w:rFonts w:ascii="Times New Roman CYR" w:hAnsi="Times New Roman CYR"/>
          <w:szCs w:val="28"/>
        </w:rPr>
        <w:t>постановление администрации</w:t>
      </w:r>
    </w:p>
    <w:p w:rsidR="0059416E" w:rsidRPr="005058BB" w:rsidRDefault="0059416E" w:rsidP="0059416E">
      <w:pPr>
        <w:rPr>
          <w:rFonts w:ascii="Times New Roman CYR" w:hAnsi="Times New Roman CYR"/>
          <w:szCs w:val="28"/>
        </w:rPr>
      </w:pPr>
      <w:r w:rsidRPr="005058BB">
        <w:rPr>
          <w:rFonts w:ascii="Times New Roman CYR" w:hAnsi="Times New Roman CYR"/>
          <w:szCs w:val="28"/>
        </w:rPr>
        <w:t xml:space="preserve">города Липецка от </w:t>
      </w:r>
      <w:r w:rsidR="00741D84" w:rsidRPr="005058BB">
        <w:rPr>
          <w:rFonts w:ascii="Times New Roman CYR" w:hAnsi="Times New Roman CYR"/>
          <w:szCs w:val="28"/>
        </w:rPr>
        <w:t>12.03.2019</w:t>
      </w:r>
      <w:r w:rsidR="00AB525D" w:rsidRPr="005058BB">
        <w:rPr>
          <w:rFonts w:ascii="Times New Roman CYR" w:hAnsi="Times New Roman CYR"/>
          <w:szCs w:val="28"/>
        </w:rPr>
        <w:t xml:space="preserve"> </w:t>
      </w:r>
      <w:r w:rsidRPr="005058BB">
        <w:rPr>
          <w:rFonts w:ascii="Times New Roman CYR" w:hAnsi="Times New Roman CYR"/>
          <w:szCs w:val="28"/>
        </w:rPr>
        <w:t xml:space="preserve">№ </w:t>
      </w:r>
      <w:r w:rsidR="00741D84" w:rsidRPr="005058BB">
        <w:rPr>
          <w:rFonts w:ascii="Times New Roman CYR" w:hAnsi="Times New Roman CYR"/>
          <w:szCs w:val="28"/>
        </w:rPr>
        <w:t>360</w:t>
      </w:r>
    </w:p>
    <w:p w:rsidR="000850FB" w:rsidRPr="005058BB" w:rsidRDefault="000850FB" w:rsidP="003457CF">
      <w:pPr>
        <w:ind w:firstLine="709"/>
        <w:jc w:val="both"/>
        <w:rPr>
          <w:rFonts w:ascii="Times New Roman CYR" w:hAnsi="Times New Roman CYR"/>
          <w:szCs w:val="28"/>
        </w:rPr>
      </w:pPr>
    </w:p>
    <w:p w:rsidR="00F164C7" w:rsidRPr="005058BB" w:rsidRDefault="00F164C7" w:rsidP="003457CF">
      <w:pPr>
        <w:ind w:firstLine="709"/>
        <w:jc w:val="both"/>
        <w:rPr>
          <w:rFonts w:ascii="Times New Roman CYR" w:hAnsi="Times New Roman CYR"/>
          <w:szCs w:val="28"/>
        </w:rPr>
      </w:pPr>
    </w:p>
    <w:p w:rsidR="004412ED" w:rsidRPr="005058BB" w:rsidRDefault="00BD100F" w:rsidP="00137554">
      <w:pPr>
        <w:ind w:firstLine="708"/>
        <w:jc w:val="both"/>
        <w:rPr>
          <w:szCs w:val="28"/>
        </w:rPr>
      </w:pPr>
      <w:r w:rsidRPr="005058BB">
        <w:rPr>
          <w:szCs w:val="28"/>
        </w:rPr>
        <w:t>По результатам проведенного мониторинга</w:t>
      </w:r>
      <w:r w:rsidR="004D33CA" w:rsidRPr="005058BB">
        <w:rPr>
          <w:szCs w:val="28"/>
        </w:rPr>
        <w:t>,</w:t>
      </w:r>
      <w:r w:rsidRPr="005058BB">
        <w:rPr>
          <w:szCs w:val="28"/>
        </w:rPr>
        <w:t xml:space="preserve"> в</w:t>
      </w:r>
      <w:r w:rsidR="00F164C7" w:rsidRPr="005058BB">
        <w:rPr>
          <w:szCs w:val="28"/>
        </w:rPr>
        <w:t xml:space="preserve"> целях приведения нормативных правовых актов администрации города Липецка в соответствие с действующим законодательством администрация города</w:t>
      </w:r>
    </w:p>
    <w:p w:rsidR="006C60D2" w:rsidRPr="005058BB" w:rsidRDefault="006C60D2" w:rsidP="00F164C7">
      <w:pPr>
        <w:ind w:firstLine="567"/>
        <w:jc w:val="both"/>
        <w:rPr>
          <w:szCs w:val="28"/>
        </w:rPr>
      </w:pPr>
    </w:p>
    <w:p w:rsidR="005C1B37" w:rsidRPr="005058BB" w:rsidRDefault="005C1B37" w:rsidP="00F164C7">
      <w:pPr>
        <w:ind w:firstLine="567"/>
        <w:jc w:val="both"/>
        <w:rPr>
          <w:szCs w:val="28"/>
        </w:rPr>
      </w:pPr>
    </w:p>
    <w:p w:rsidR="006E648D" w:rsidRPr="005058BB" w:rsidRDefault="003457CF" w:rsidP="006C60D2">
      <w:pPr>
        <w:jc w:val="both"/>
        <w:rPr>
          <w:rFonts w:ascii="Times New Roman CYR" w:hAnsi="Times New Roman CYR"/>
          <w:szCs w:val="28"/>
        </w:rPr>
      </w:pPr>
      <w:r w:rsidRPr="005058BB">
        <w:rPr>
          <w:rFonts w:ascii="Times New Roman CYR" w:hAnsi="Times New Roman CYR"/>
          <w:szCs w:val="28"/>
        </w:rPr>
        <w:t>П О С Т А Н О В Л Я Е Т:</w:t>
      </w:r>
    </w:p>
    <w:p w:rsidR="006C60D2" w:rsidRPr="005058BB" w:rsidRDefault="006C60D2" w:rsidP="00AE3385">
      <w:pPr>
        <w:ind w:firstLine="567"/>
        <w:jc w:val="both"/>
        <w:rPr>
          <w:rFonts w:ascii="Times New Roman CYR" w:hAnsi="Times New Roman CYR"/>
          <w:szCs w:val="28"/>
        </w:rPr>
      </w:pPr>
    </w:p>
    <w:p w:rsidR="005C1B37" w:rsidRPr="005058BB" w:rsidRDefault="005C1B37" w:rsidP="006E5869">
      <w:pPr>
        <w:ind w:firstLine="567"/>
        <w:jc w:val="both"/>
        <w:rPr>
          <w:rFonts w:ascii="Times New Roman CYR" w:hAnsi="Times New Roman CYR"/>
          <w:sz w:val="20"/>
        </w:rPr>
      </w:pPr>
    </w:p>
    <w:p w:rsidR="00BD100F" w:rsidRPr="005058BB" w:rsidRDefault="0059416E" w:rsidP="00137554">
      <w:pPr>
        <w:autoSpaceDE w:val="0"/>
        <w:autoSpaceDN w:val="0"/>
        <w:adjustRightInd w:val="0"/>
        <w:ind w:firstLine="708"/>
        <w:jc w:val="both"/>
        <w:rPr>
          <w:rFonts w:ascii="Times New Roman CYR" w:hAnsi="Times New Roman CYR" w:cs="Times New Roman CYR"/>
          <w:sz w:val="20"/>
        </w:rPr>
      </w:pPr>
      <w:r w:rsidRPr="005058BB">
        <w:rPr>
          <w:rFonts w:ascii="Times New Roman CYR" w:hAnsi="Times New Roman CYR" w:cs="Times New Roman CYR"/>
          <w:sz w:val="20"/>
        </w:rPr>
        <w:t>Внести</w:t>
      </w:r>
      <w:r w:rsidR="00BD100F" w:rsidRPr="005058BB">
        <w:rPr>
          <w:rFonts w:ascii="Times New Roman CYR" w:hAnsi="Times New Roman CYR" w:cs="Times New Roman CYR"/>
          <w:sz w:val="20"/>
        </w:rPr>
        <w:t xml:space="preserve"> </w:t>
      </w:r>
      <w:r w:rsidRPr="005058BB">
        <w:rPr>
          <w:rFonts w:ascii="Times New Roman CYR" w:hAnsi="Times New Roman CYR" w:cs="Times New Roman CYR"/>
          <w:sz w:val="20"/>
        </w:rPr>
        <w:t>в</w:t>
      </w:r>
      <w:r w:rsidR="00BD100F" w:rsidRPr="005058BB">
        <w:rPr>
          <w:rFonts w:ascii="Times New Roman CYR" w:hAnsi="Times New Roman CYR" w:cs="Times New Roman CYR"/>
          <w:sz w:val="20"/>
        </w:rPr>
        <w:t xml:space="preserve"> </w:t>
      </w:r>
      <w:r w:rsidRPr="005058BB">
        <w:rPr>
          <w:rFonts w:ascii="Times New Roman CYR" w:hAnsi="Times New Roman CYR" w:cs="Times New Roman CYR"/>
          <w:sz w:val="20"/>
        </w:rPr>
        <w:t>постановление</w:t>
      </w:r>
      <w:r w:rsidR="00B746A8" w:rsidRPr="005058BB">
        <w:rPr>
          <w:rFonts w:ascii="Times New Roman CYR" w:hAnsi="Times New Roman CYR" w:cs="Times New Roman CYR"/>
          <w:sz w:val="20"/>
        </w:rPr>
        <w:t xml:space="preserve"> </w:t>
      </w:r>
      <w:r w:rsidRPr="005058BB">
        <w:rPr>
          <w:rFonts w:ascii="Times New Roman CYR" w:hAnsi="Times New Roman CYR" w:cs="Times New Roman CYR"/>
          <w:sz w:val="20"/>
        </w:rPr>
        <w:t>администрации</w:t>
      </w:r>
      <w:r w:rsidR="00BD100F" w:rsidRPr="005058BB">
        <w:rPr>
          <w:rFonts w:ascii="Times New Roman CYR" w:hAnsi="Times New Roman CYR" w:cs="Times New Roman CYR"/>
          <w:sz w:val="20"/>
        </w:rPr>
        <w:t xml:space="preserve"> </w:t>
      </w:r>
      <w:r w:rsidRPr="005058BB">
        <w:rPr>
          <w:rFonts w:ascii="Times New Roman CYR" w:hAnsi="Times New Roman CYR" w:cs="Times New Roman CYR"/>
          <w:sz w:val="20"/>
        </w:rPr>
        <w:t>города Липецка от</w:t>
      </w:r>
      <w:r w:rsidR="00BD100F" w:rsidRPr="005058BB">
        <w:rPr>
          <w:rFonts w:ascii="Times New Roman CYR" w:hAnsi="Times New Roman CYR" w:cs="Times New Roman CYR"/>
          <w:sz w:val="20"/>
        </w:rPr>
        <w:t xml:space="preserve"> </w:t>
      </w:r>
      <w:r w:rsidR="00741D84" w:rsidRPr="005058BB">
        <w:rPr>
          <w:rFonts w:ascii="Times New Roman CYR" w:hAnsi="Times New Roman CYR" w:cs="Times New Roman CYR"/>
          <w:sz w:val="20"/>
        </w:rPr>
        <w:t>12.03.2019</w:t>
      </w:r>
    </w:p>
    <w:p w:rsidR="0059416E" w:rsidRPr="005058BB" w:rsidRDefault="0059416E" w:rsidP="00BD100F">
      <w:pPr>
        <w:autoSpaceDE w:val="0"/>
        <w:autoSpaceDN w:val="0"/>
        <w:adjustRightInd w:val="0"/>
        <w:jc w:val="both"/>
        <w:rPr>
          <w:rFonts w:ascii="Times New Roman CYR" w:hAnsi="Times New Roman CYR" w:cs="Times New Roman CYR"/>
          <w:sz w:val="20"/>
        </w:rPr>
      </w:pPr>
      <w:r w:rsidRPr="005058BB">
        <w:rPr>
          <w:rFonts w:ascii="Times New Roman CYR" w:hAnsi="Times New Roman CYR" w:cs="Times New Roman CYR"/>
          <w:sz w:val="20"/>
        </w:rPr>
        <w:t>№</w:t>
      </w:r>
      <w:r w:rsidR="00BD100F" w:rsidRPr="005058BB">
        <w:rPr>
          <w:rFonts w:ascii="Times New Roman CYR" w:hAnsi="Times New Roman CYR" w:cs="Times New Roman CYR"/>
          <w:sz w:val="20"/>
        </w:rPr>
        <w:t xml:space="preserve"> </w:t>
      </w:r>
      <w:r w:rsidR="00741D84" w:rsidRPr="005058BB">
        <w:rPr>
          <w:rFonts w:ascii="Times New Roman CYR" w:hAnsi="Times New Roman CYR" w:cs="Times New Roman CYR"/>
          <w:sz w:val="20"/>
        </w:rPr>
        <w:t>360</w:t>
      </w:r>
      <w:r w:rsidR="00657E6E" w:rsidRPr="005058BB">
        <w:rPr>
          <w:rFonts w:ascii="Times New Roman CYR" w:hAnsi="Times New Roman CYR" w:cs="Times New Roman CYR"/>
          <w:sz w:val="20"/>
        </w:rPr>
        <w:t xml:space="preserve"> </w:t>
      </w:r>
      <w:r w:rsidRPr="005058BB">
        <w:rPr>
          <w:rFonts w:ascii="Times New Roman CYR" w:hAnsi="Times New Roman CYR" w:cs="Times New Roman CYR"/>
          <w:sz w:val="20"/>
        </w:rPr>
        <w:t>«</w:t>
      </w:r>
      <w:r w:rsidR="00AB525D" w:rsidRPr="005058BB">
        <w:rPr>
          <w:rFonts w:ascii="Times New Roman CYR" w:hAnsi="Times New Roman CYR" w:cs="Times New Roman CYR"/>
          <w:sz w:val="20"/>
        </w:rPr>
        <w:t>Об утверждении административного регла</w:t>
      </w:r>
      <w:r w:rsidR="00E774CA" w:rsidRPr="005058BB">
        <w:rPr>
          <w:rFonts w:ascii="Times New Roman CYR" w:hAnsi="Times New Roman CYR" w:cs="Times New Roman CYR"/>
          <w:sz w:val="20"/>
        </w:rPr>
        <w:t>мент</w:t>
      </w:r>
      <w:r w:rsidR="00B65892" w:rsidRPr="005058BB">
        <w:rPr>
          <w:rFonts w:ascii="Times New Roman CYR" w:hAnsi="Times New Roman CYR" w:cs="Times New Roman CYR"/>
          <w:sz w:val="20"/>
        </w:rPr>
        <w:t>а</w:t>
      </w:r>
      <w:r w:rsidR="00E774CA" w:rsidRPr="005058BB">
        <w:rPr>
          <w:rFonts w:ascii="Times New Roman CYR" w:hAnsi="Times New Roman CYR" w:cs="Times New Roman CYR"/>
          <w:sz w:val="20"/>
        </w:rPr>
        <w:t xml:space="preserve"> предоставления муниципальной услуги</w:t>
      </w:r>
      <w:r w:rsidR="003D3D70" w:rsidRPr="005058BB">
        <w:rPr>
          <w:rFonts w:ascii="Times New Roman CYR" w:hAnsi="Times New Roman CYR" w:cs="Times New Roman CYR"/>
          <w:sz w:val="20"/>
        </w:rPr>
        <w:t xml:space="preserve"> </w:t>
      </w:r>
      <w:r w:rsidR="00B65892" w:rsidRPr="005058BB">
        <w:rPr>
          <w:rFonts w:ascii="Times New Roman CYR" w:hAnsi="Times New Roman CYR" w:cs="Times New Roman CYR"/>
          <w:sz w:val="20"/>
        </w:rPr>
        <w:t>«</w:t>
      </w:r>
      <w:r w:rsidR="00657E6E" w:rsidRPr="005058BB">
        <w:rPr>
          <w:rFonts w:ascii="Times New Roman CYR" w:hAnsi="Times New Roman CYR" w:cs="Times New Roman CYR"/>
          <w:sz w:val="20"/>
        </w:rPr>
        <w:t>Предоставление</w:t>
      </w:r>
      <w:r w:rsidR="00B65892" w:rsidRPr="005058BB">
        <w:rPr>
          <w:rFonts w:ascii="Times New Roman CYR" w:hAnsi="Times New Roman CYR" w:cs="Times New Roman CYR"/>
          <w:sz w:val="20"/>
        </w:rPr>
        <w:t xml:space="preserve"> разрешения на ввод объекта в эксплуатацию</w:t>
      </w:r>
      <w:r w:rsidR="00082449" w:rsidRPr="005058BB">
        <w:rPr>
          <w:rFonts w:ascii="Times New Roman CYR" w:hAnsi="Times New Roman CYR" w:cs="Times New Roman CYR"/>
          <w:sz w:val="20"/>
        </w:rPr>
        <w:t>»</w:t>
      </w:r>
      <w:r w:rsidRPr="005058BB">
        <w:rPr>
          <w:rFonts w:ascii="Times New Roman CYR" w:hAnsi="Times New Roman CYR" w:cs="Times New Roman CYR"/>
          <w:sz w:val="20"/>
        </w:rPr>
        <w:t xml:space="preserve"> следующие изменения:</w:t>
      </w:r>
    </w:p>
    <w:p w:rsidR="004412ED" w:rsidRPr="005058BB" w:rsidRDefault="007637BA" w:rsidP="00137554">
      <w:pPr>
        <w:autoSpaceDE w:val="0"/>
        <w:autoSpaceDN w:val="0"/>
        <w:adjustRightInd w:val="0"/>
        <w:ind w:firstLine="708"/>
        <w:jc w:val="both"/>
        <w:rPr>
          <w:rFonts w:ascii="Times New Roman CYR" w:hAnsi="Times New Roman CYR" w:cs="Times New Roman CYR"/>
          <w:sz w:val="20"/>
        </w:rPr>
      </w:pPr>
      <w:r w:rsidRPr="005058BB">
        <w:rPr>
          <w:rFonts w:ascii="Times New Roman CYR" w:hAnsi="Times New Roman CYR" w:cs="Times New Roman CYR"/>
          <w:sz w:val="20"/>
        </w:rPr>
        <w:t>в приложении к постановлению:</w:t>
      </w:r>
    </w:p>
    <w:p w:rsidR="00DC3F59" w:rsidRPr="005058BB" w:rsidRDefault="00DC3F59" w:rsidP="00DC3F59">
      <w:pPr>
        <w:numPr>
          <w:ilvl w:val="0"/>
          <w:numId w:val="17"/>
        </w:numPr>
        <w:autoSpaceDE w:val="0"/>
        <w:autoSpaceDN w:val="0"/>
        <w:adjustRightInd w:val="0"/>
        <w:jc w:val="both"/>
        <w:rPr>
          <w:rFonts w:ascii="Times New Roman CYR" w:hAnsi="Times New Roman CYR" w:cs="Times New Roman CYR"/>
          <w:sz w:val="20"/>
        </w:rPr>
      </w:pPr>
      <w:r w:rsidRPr="005058BB">
        <w:rPr>
          <w:rFonts w:ascii="Times New Roman CYR" w:hAnsi="Times New Roman CYR" w:cs="Times New Roman CYR"/>
          <w:sz w:val="20"/>
        </w:rPr>
        <w:t xml:space="preserve">Пункт 2 раздела </w:t>
      </w:r>
      <w:r w:rsidRPr="005058BB">
        <w:rPr>
          <w:rFonts w:ascii="Times New Roman CYR" w:hAnsi="Times New Roman CYR" w:cs="Times New Roman CYR"/>
          <w:sz w:val="20"/>
          <w:lang w:val="en-US"/>
        </w:rPr>
        <w:t>I</w:t>
      </w:r>
      <w:r w:rsidRPr="005058BB">
        <w:rPr>
          <w:rFonts w:ascii="Times New Roman CYR" w:hAnsi="Times New Roman CYR" w:cs="Times New Roman CYR"/>
          <w:sz w:val="20"/>
        </w:rPr>
        <w:t xml:space="preserve"> «Общие положения» изложить в следующей редакции:</w:t>
      </w:r>
    </w:p>
    <w:p w:rsidR="00DC3F59" w:rsidRPr="005058BB" w:rsidRDefault="00DC3F59" w:rsidP="00C309AE">
      <w:pPr>
        <w:autoSpaceDE w:val="0"/>
        <w:autoSpaceDN w:val="0"/>
        <w:adjustRightInd w:val="0"/>
        <w:ind w:firstLine="709"/>
        <w:jc w:val="both"/>
        <w:rPr>
          <w:rFonts w:ascii="Times New Roman CYR" w:hAnsi="Times New Roman CYR" w:cs="Times New Roman CYR"/>
          <w:color w:val="000000"/>
          <w:sz w:val="20"/>
        </w:rPr>
      </w:pPr>
      <w:r w:rsidRPr="005058BB">
        <w:rPr>
          <w:rFonts w:ascii="Times New Roman CYR" w:hAnsi="Times New Roman CYR" w:cs="Times New Roman CYR"/>
          <w:sz w:val="20"/>
        </w:rPr>
        <w:t xml:space="preserve">«2. </w:t>
      </w:r>
      <w:r w:rsidR="00C309AE" w:rsidRPr="005058BB">
        <w:rPr>
          <w:rFonts w:ascii="Times New Roman CYR" w:hAnsi="Times New Roman CYR" w:cs="Times New Roman CYR"/>
          <w:sz w:val="20"/>
        </w:rPr>
        <w:t xml:space="preserve">Заявителем на получение муниципальной услуги является застройщик - </w:t>
      </w:r>
      <w:r w:rsidR="00C309AE" w:rsidRPr="005058BB">
        <w:rPr>
          <w:rFonts w:eastAsia="Calibri"/>
          <w:color w:val="000000"/>
          <w:sz w:val="20"/>
          <w:lang w:eastAsia="en-US"/>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w:t>
      </w:r>
      <w:r w:rsidR="00704D63" w:rsidRPr="005058BB">
        <w:rPr>
          <w:rFonts w:eastAsia="Calibri"/>
          <w:color w:val="000000"/>
          <w:sz w:val="20"/>
          <w:lang w:eastAsia="en-US"/>
        </w:rPr>
        <w:t>3 Федерального закона от 29.07.</w:t>
      </w:r>
      <w:r w:rsidR="00C309AE" w:rsidRPr="005058BB">
        <w:rPr>
          <w:rFonts w:eastAsia="Calibri"/>
          <w:color w:val="000000"/>
          <w:sz w:val="20"/>
          <w:lang w:eastAsia="en-US"/>
        </w:rPr>
        <w:t>2017 года №</w:t>
      </w:r>
      <w:r w:rsidR="00704D63" w:rsidRPr="005058BB">
        <w:rPr>
          <w:rFonts w:eastAsia="Calibri"/>
          <w:color w:val="000000"/>
          <w:sz w:val="20"/>
          <w:lang w:eastAsia="en-US"/>
        </w:rPr>
        <w:t xml:space="preserve"> </w:t>
      </w:r>
      <w:r w:rsidR="00C309AE" w:rsidRPr="005058BB">
        <w:rPr>
          <w:rFonts w:eastAsia="Calibri"/>
          <w:color w:val="000000"/>
          <w:sz w:val="20"/>
          <w:lang w:eastAsia="en-US"/>
        </w:rPr>
        <w:t>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00704D63" w:rsidRPr="005058BB">
        <w:rPr>
          <w:rFonts w:eastAsia="Calibri"/>
          <w:color w:val="000000"/>
          <w:sz w:val="20"/>
          <w:lang w:eastAsia="en-US"/>
        </w:rPr>
        <w:t>»</w:t>
      </w:r>
      <w:r w:rsidR="00C309AE" w:rsidRPr="005058BB">
        <w:rPr>
          <w:rFonts w:eastAsia="Calibri"/>
          <w:color w:val="000000"/>
          <w:sz w:val="20"/>
          <w:lang w:eastAsia="en-US"/>
        </w:rPr>
        <w:t xml:space="preserve">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w:t>
      </w:r>
      <w:r w:rsidR="00FA3588" w:rsidRPr="005058BB">
        <w:rPr>
          <w:rFonts w:eastAsia="Calibri"/>
          <w:color w:val="000000"/>
          <w:sz w:val="20"/>
          <w:lang w:eastAsia="en-US"/>
        </w:rPr>
        <w:t>изысканий, подготовку проектной документации для их строительства, реконструкции, капитального ремонта (далее - заявитель). За получением муниципальной услуги от имени заявителей вправе обратиться их уполномоченные представители</w:t>
      </w:r>
      <w:r w:rsidR="00D31416" w:rsidRPr="005058BB">
        <w:rPr>
          <w:rFonts w:eastAsia="Calibri"/>
          <w:color w:val="000000"/>
          <w:sz w:val="20"/>
          <w:lang w:eastAsia="en-US"/>
        </w:rPr>
        <w:t>»</w:t>
      </w:r>
      <w:r w:rsidR="00FA3588" w:rsidRPr="005058BB">
        <w:rPr>
          <w:rFonts w:eastAsia="Calibri"/>
          <w:color w:val="000000"/>
          <w:sz w:val="20"/>
          <w:lang w:eastAsia="en-US"/>
        </w:rPr>
        <w:t>.</w:t>
      </w:r>
    </w:p>
    <w:p w:rsidR="008B78AF" w:rsidRPr="005058BB" w:rsidRDefault="00A644AB" w:rsidP="00EB4C07">
      <w:pPr>
        <w:numPr>
          <w:ilvl w:val="0"/>
          <w:numId w:val="17"/>
        </w:numPr>
        <w:tabs>
          <w:tab w:val="left" w:pos="709"/>
        </w:tabs>
        <w:autoSpaceDE w:val="0"/>
        <w:autoSpaceDN w:val="0"/>
        <w:adjustRightInd w:val="0"/>
        <w:jc w:val="both"/>
        <w:rPr>
          <w:rFonts w:ascii="Times New Roman CYR" w:hAnsi="Times New Roman CYR" w:cs="Times New Roman CYR"/>
          <w:sz w:val="20"/>
        </w:rPr>
      </w:pPr>
      <w:r w:rsidRPr="005058BB">
        <w:rPr>
          <w:rFonts w:ascii="Times New Roman CYR" w:hAnsi="Times New Roman CYR" w:cs="Times New Roman CYR"/>
          <w:sz w:val="20"/>
        </w:rPr>
        <w:t xml:space="preserve">В разделе </w:t>
      </w:r>
      <w:r w:rsidR="00082449" w:rsidRPr="005058BB">
        <w:rPr>
          <w:rFonts w:ascii="Times New Roman CYR" w:hAnsi="Times New Roman CYR" w:cs="Times New Roman CYR"/>
          <w:sz w:val="20"/>
          <w:lang w:val="en-US"/>
        </w:rPr>
        <w:t>II</w:t>
      </w:r>
      <w:r w:rsidR="001230CF" w:rsidRPr="005058BB">
        <w:rPr>
          <w:rFonts w:ascii="Times New Roman CYR" w:hAnsi="Times New Roman CYR" w:cs="Times New Roman CYR"/>
          <w:sz w:val="20"/>
        </w:rPr>
        <w:t>.</w:t>
      </w:r>
      <w:r w:rsidRPr="005058BB">
        <w:rPr>
          <w:rFonts w:ascii="Times New Roman CYR" w:hAnsi="Times New Roman CYR" w:cs="Times New Roman CYR"/>
          <w:sz w:val="20"/>
        </w:rPr>
        <w:t xml:space="preserve"> «Стандарт предоставления муниципальной услуги»:</w:t>
      </w:r>
    </w:p>
    <w:p w:rsidR="00D97B43" w:rsidRPr="005058BB" w:rsidRDefault="00D97B43" w:rsidP="00D97B43">
      <w:pPr>
        <w:numPr>
          <w:ilvl w:val="1"/>
          <w:numId w:val="17"/>
        </w:numPr>
        <w:tabs>
          <w:tab w:val="left" w:pos="709"/>
        </w:tabs>
        <w:autoSpaceDE w:val="0"/>
        <w:autoSpaceDN w:val="0"/>
        <w:adjustRightInd w:val="0"/>
        <w:ind w:left="0" w:firstLine="709"/>
        <w:jc w:val="both"/>
        <w:rPr>
          <w:rFonts w:ascii="Times New Roman CYR" w:hAnsi="Times New Roman CYR" w:cs="Times New Roman CYR"/>
          <w:sz w:val="20"/>
        </w:rPr>
      </w:pPr>
      <w:r w:rsidRPr="005058BB">
        <w:rPr>
          <w:rFonts w:ascii="Times New Roman CYR" w:hAnsi="Times New Roman CYR" w:cs="Times New Roman CYR"/>
          <w:sz w:val="20"/>
        </w:rPr>
        <w:t xml:space="preserve">Пункт 13 дополнить новыми абзацами </w:t>
      </w:r>
      <w:r w:rsidR="000C5173" w:rsidRPr="005058BB">
        <w:rPr>
          <w:rFonts w:ascii="Times New Roman CYR" w:hAnsi="Times New Roman CYR" w:cs="Times New Roman CYR"/>
          <w:sz w:val="20"/>
        </w:rPr>
        <w:t>пятнадцатым-шестнадцаты</w:t>
      </w:r>
      <w:r w:rsidR="000E4CD7" w:rsidRPr="005058BB">
        <w:rPr>
          <w:rFonts w:ascii="Times New Roman CYR" w:hAnsi="Times New Roman CYR" w:cs="Times New Roman CYR"/>
          <w:sz w:val="20"/>
        </w:rPr>
        <w:t>м</w:t>
      </w:r>
      <w:r w:rsidRPr="005058BB">
        <w:rPr>
          <w:rFonts w:ascii="Times New Roman CYR" w:hAnsi="Times New Roman CYR" w:cs="Times New Roman CYR"/>
          <w:sz w:val="20"/>
        </w:rPr>
        <w:t xml:space="preserve"> следующего содержания:</w:t>
      </w:r>
    </w:p>
    <w:p w:rsidR="00171485" w:rsidRPr="005058BB" w:rsidRDefault="00171485" w:rsidP="00171485">
      <w:pPr>
        <w:tabs>
          <w:tab w:val="left" w:pos="0"/>
        </w:tabs>
        <w:autoSpaceDE w:val="0"/>
        <w:autoSpaceDN w:val="0"/>
        <w:adjustRightInd w:val="0"/>
        <w:jc w:val="both"/>
        <w:rPr>
          <w:sz w:val="20"/>
        </w:rPr>
      </w:pPr>
      <w:r w:rsidRPr="005058BB">
        <w:rPr>
          <w:sz w:val="20"/>
        </w:rPr>
        <w:tab/>
      </w:r>
      <w:r w:rsidR="00562442" w:rsidRPr="005058BB">
        <w:rPr>
          <w:sz w:val="20"/>
        </w:rPr>
        <w:t>«</w:t>
      </w:r>
      <w:r w:rsidRPr="005058BB">
        <w:rPr>
          <w:sz w:val="20"/>
        </w:rPr>
        <w:t>постановление</w:t>
      </w:r>
      <w:r w:rsidR="00AA13D1" w:rsidRPr="005058BB">
        <w:rPr>
          <w:sz w:val="20"/>
        </w:rPr>
        <w:t>м</w:t>
      </w:r>
      <w:r w:rsidRPr="005058BB">
        <w:rPr>
          <w:sz w:val="20"/>
        </w:rPr>
        <w:t xml:space="preserve"> Правительства Российской Федерации от 25.09.2018 </w:t>
      </w:r>
      <w:r w:rsidR="00EC6E49" w:rsidRPr="005058BB">
        <w:rPr>
          <w:sz w:val="20"/>
        </w:rPr>
        <w:t>№1133</w:t>
      </w:r>
      <w:r w:rsidR="0063385E" w:rsidRPr="005058BB">
        <w:rPr>
          <w:sz w:val="20"/>
        </w:rPr>
        <w:t xml:space="preserve"> </w:t>
      </w:r>
      <w:r w:rsidRPr="005058BB">
        <w:rPr>
          <w:sz w:val="20"/>
        </w:rPr>
        <w:t>«Об установлении адреса сайта единой информационной системы жилищного строительства в информаци</w:t>
      </w:r>
      <w:r w:rsidR="00AA13D1" w:rsidRPr="005058BB">
        <w:rPr>
          <w:sz w:val="20"/>
        </w:rPr>
        <w:t>онно-телекоммуникационной сети «</w:t>
      </w:r>
      <w:r w:rsidRPr="005058BB">
        <w:rPr>
          <w:sz w:val="20"/>
        </w:rPr>
        <w:t xml:space="preserve">Интернет»; </w:t>
      </w:r>
    </w:p>
    <w:p w:rsidR="00DC3F59" w:rsidRPr="005058BB" w:rsidRDefault="00DC3F59" w:rsidP="00171485">
      <w:pPr>
        <w:tabs>
          <w:tab w:val="left" w:pos="0"/>
        </w:tabs>
        <w:autoSpaceDE w:val="0"/>
        <w:autoSpaceDN w:val="0"/>
        <w:adjustRightInd w:val="0"/>
        <w:jc w:val="both"/>
        <w:rPr>
          <w:color w:val="000000"/>
          <w:sz w:val="20"/>
        </w:rPr>
      </w:pPr>
      <w:r w:rsidRPr="005058BB">
        <w:rPr>
          <w:color w:val="000000"/>
          <w:sz w:val="20"/>
        </w:rPr>
        <w:tab/>
        <w:t>постановлением Правительства Российской Федерации от 26.03.2019 №319 «О единой информационной системе жилищного строительства</w:t>
      </w:r>
      <w:r w:rsidR="00562442" w:rsidRPr="005058BB">
        <w:rPr>
          <w:color w:val="000000"/>
          <w:sz w:val="20"/>
        </w:rPr>
        <w:t>;</w:t>
      </w:r>
      <w:r w:rsidRPr="005058BB">
        <w:rPr>
          <w:color w:val="000000"/>
          <w:sz w:val="20"/>
        </w:rPr>
        <w:t>»</w:t>
      </w:r>
      <w:r w:rsidR="00562442" w:rsidRPr="005058BB">
        <w:rPr>
          <w:color w:val="000000"/>
          <w:sz w:val="20"/>
        </w:rPr>
        <w:t>.</w:t>
      </w:r>
    </w:p>
    <w:p w:rsidR="00171485" w:rsidRPr="005058BB" w:rsidRDefault="00171485" w:rsidP="00D97B43">
      <w:pPr>
        <w:tabs>
          <w:tab w:val="left" w:pos="0"/>
        </w:tabs>
        <w:autoSpaceDE w:val="0"/>
        <w:autoSpaceDN w:val="0"/>
        <w:adjustRightInd w:val="0"/>
        <w:jc w:val="both"/>
        <w:rPr>
          <w:bCs/>
          <w:color w:val="000000"/>
          <w:sz w:val="20"/>
        </w:rPr>
      </w:pPr>
      <w:r w:rsidRPr="005058BB">
        <w:rPr>
          <w:bCs/>
          <w:color w:val="000000"/>
          <w:sz w:val="20"/>
        </w:rPr>
        <w:tab/>
      </w:r>
      <w:r w:rsidR="00562442" w:rsidRPr="005058BB">
        <w:rPr>
          <w:bCs/>
          <w:color w:val="000000"/>
          <w:sz w:val="20"/>
        </w:rPr>
        <w:t>2</w:t>
      </w:r>
      <w:r w:rsidR="000E4CD7" w:rsidRPr="005058BB">
        <w:rPr>
          <w:bCs/>
          <w:color w:val="000000"/>
          <w:sz w:val="20"/>
        </w:rPr>
        <w:t xml:space="preserve">.2. </w:t>
      </w:r>
      <w:r w:rsidRPr="005058BB">
        <w:rPr>
          <w:bCs/>
          <w:color w:val="000000"/>
          <w:sz w:val="20"/>
        </w:rPr>
        <w:t>Абз</w:t>
      </w:r>
      <w:r w:rsidR="000E4CD7" w:rsidRPr="005058BB">
        <w:rPr>
          <w:bCs/>
          <w:color w:val="000000"/>
          <w:sz w:val="20"/>
        </w:rPr>
        <w:t xml:space="preserve">ацы  </w:t>
      </w:r>
      <w:r w:rsidR="000C5173" w:rsidRPr="005058BB">
        <w:rPr>
          <w:bCs/>
          <w:color w:val="000000"/>
          <w:sz w:val="20"/>
        </w:rPr>
        <w:t>пятнадцатый-шестнадцатый считать абзацами  семнадцатым-восемнадцатым</w:t>
      </w:r>
      <w:r w:rsidR="000E4CD7" w:rsidRPr="005058BB">
        <w:rPr>
          <w:bCs/>
          <w:color w:val="000000"/>
          <w:sz w:val="20"/>
        </w:rPr>
        <w:t>.</w:t>
      </w:r>
    </w:p>
    <w:p w:rsidR="00E67FC9" w:rsidRPr="005058BB" w:rsidRDefault="00562442" w:rsidP="00562442">
      <w:pPr>
        <w:autoSpaceDE w:val="0"/>
        <w:autoSpaceDN w:val="0"/>
        <w:adjustRightInd w:val="0"/>
        <w:ind w:left="708"/>
        <w:jc w:val="both"/>
        <w:rPr>
          <w:rFonts w:ascii="Times New Roman CYR" w:hAnsi="Times New Roman CYR" w:cs="Times New Roman CYR"/>
          <w:color w:val="000000"/>
          <w:sz w:val="20"/>
        </w:rPr>
      </w:pPr>
      <w:r w:rsidRPr="005058BB">
        <w:rPr>
          <w:rFonts w:ascii="Times New Roman CYR" w:hAnsi="Times New Roman CYR" w:cs="Times New Roman CYR"/>
          <w:color w:val="000000"/>
          <w:sz w:val="20"/>
        </w:rPr>
        <w:t xml:space="preserve">2.3. </w:t>
      </w:r>
      <w:r w:rsidR="00AB631D" w:rsidRPr="005058BB">
        <w:rPr>
          <w:rFonts w:ascii="Times New Roman CYR" w:hAnsi="Times New Roman CYR" w:cs="Times New Roman CYR"/>
          <w:color w:val="000000"/>
          <w:sz w:val="20"/>
        </w:rPr>
        <w:t>Пункт</w:t>
      </w:r>
      <w:r w:rsidR="00EB4C07" w:rsidRPr="005058BB">
        <w:rPr>
          <w:rFonts w:ascii="Times New Roman CYR" w:hAnsi="Times New Roman CYR" w:cs="Times New Roman CYR"/>
          <w:color w:val="000000"/>
          <w:sz w:val="20"/>
        </w:rPr>
        <w:t xml:space="preserve"> 14 дополнить</w:t>
      </w:r>
      <w:r w:rsidR="00AB631D" w:rsidRPr="005058BB">
        <w:rPr>
          <w:rFonts w:ascii="Times New Roman CYR" w:hAnsi="Times New Roman CYR" w:cs="Times New Roman CYR"/>
          <w:color w:val="000000"/>
          <w:sz w:val="20"/>
        </w:rPr>
        <w:t xml:space="preserve"> абзацем</w:t>
      </w:r>
      <w:r w:rsidR="00EB4C07" w:rsidRPr="005058BB">
        <w:rPr>
          <w:rFonts w:ascii="Times New Roman CYR" w:hAnsi="Times New Roman CYR" w:cs="Times New Roman CYR"/>
          <w:color w:val="000000"/>
          <w:sz w:val="20"/>
        </w:rPr>
        <w:t xml:space="preserve"> следующего содержания</w:t>
      </w:r>
      <w:r w:rsidR="00E67FC9" w:rsidRPr="005058BB">
        <w:rPr>
          <w:rFonts w:ascii="Times New Roman CYR" w:hAnsi="Times New Roman CYR" w:cs="Times New Roman CYR"/>
          <w:color w:val="000000"/>
          <w:sz w:val="20"/>
        </w:rPr>
        <w:t>:</w:t>
      </w:r>
    </w:p>
    <w:p w:rsidR="00FE7A6E" w:rsidRPr="005058BB" w:rsidRDefault="00EB4C07" w:rsidP="00DC3F59">
      <w:pPr>
        <w:autoSpaceDE w:val="0"/>
        <w:autoSpaceDN w:val="0"/>
        <w:adjustRightInd w:val="0"/>
        <w:ind w:firstLine="708"/>
        <w:jc w:val="both"/>
        <w:rPr>
          <w:rFonts w:ascii="Times New Roman CYR" w:hAnsi="Times New Roman CYR" w:cs="Times New Roman CYR"/>
          <w:sz w:val="20"/>
        </w:rPr>
      </w:pPr>
      <w:r w:rsidRPr="005058BB">
        <w:rPr>
          <w:rFonts w:ascii="Times New Roman CYR" w:hAnsi="Times New Roman CYR" w:cs="Times New Roman CYR"/>
          <w:sz w:val="20"/>
        </w:rPr>
        <w:t>«Застройщики</w:t>
      </w:r>
      <w:r w:rsidR="00AB631D" w:rsidRPr="005058BB">
        <w:rPr>
          <w:rFonts w:ascii="Times New Roman CYR" w:hAnsi="Times New Roman CYR" w:cs="Times New Roman CYR"/>
          <w:sz w:val="20"/>
        </w:rPr>
        <w:t>,</w:t>
      </w:r>
      <w:r w:rsidRPr="005058BB">
        <w:rPr>
          <w:rFonts w:ascii="Times New Roman CYR" w:hAnsi="Times New Roman CYR" w:cs="Times New Roman CYR"/>
          <w:sz w:val="20"/>
        </w:rPr>
        <w:t xml:space="preserve"> наименования которых содержат слова «специализированный застройщик»</w:t>
      </w:r>
      <w:r w:rsidR="00AB631D" w:rsidRPr="005058BB">
        <w:rPr>
          <w:rFonts w:ascii="Times New Roman CYR" w:hAnsi="Times New Roman CYR" w:cs="Times New Roman CYR"/>
          <w:sz w:val="20"/>
        </w:rPr>
        <w:t>,</w:t>
      </w:r>
      <w:r w:rsidRPr="005058BB">
        <w:rPr>
          <w:rFonts w:ascii="Times New Roman CYR" w:hAnsi="Times New Roman CYR" w:cs="Times New Roman CYR"/>
          <w:sz w:val="20"/>
        </w:rPr>
        <w:t xml:space="preserve"> также могут обратиться с заявлением с использованием единой информационной системы жилищного строительства</w:t>
      </w:r>
      <w:r w:rsidR="00FE7A6E" w:rsidRPr="005058BB">
        <w:rPr>
          <w:rFonts w:ascii="Times New Roman CYR" w:hAnsi="Times New Roman CYR" w:cs="Times New Roman CYR"/>
          <w:sz w:val="20"/>
        </w:rPr>
        <w:t xml:space="preserve">, </w:t>
      </w:r>
      <w:r w:rsidR="00FE7A6E" w:rsidRPr="005058BB">
        <w:rPr>
          <w:rFonts w:ascii="Times New Roman CYR" w:hAnsi="Times New Roman CYR" w:cs="Times New Roman CYR"/>
          <w:sz w:val="20"/>
        </w:rPr>
        <w:lastRenderedPageBreak/>
        <w:t>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E67FC9" w:rsidRPr="005058BB" w:rsidRDefault="00562442" w:rsidP="00562442">
      <w:pPr>
        <w:autoSpaceDE w:val="0"/>
        <w:autoSpaceDN w:val="0"/>
        <w:adjustRightInd w:val="0"/>
        <w:ind w:left="709"/>
        <w:jc w:val="both"/>
        <w:rPr>
          <w:rFonts w:ascii="Times New Roman CYR" w:hAnsi="Times New Roman CYR" w:cs="Times New Roman CYR"/>
          <w:sz w:val="20"/>
        </w:rPr>
      </w:pPr>
      <w:r w:rsidRPr="005058BB">
        <w:rPr>
          <w:rFonts w:ascii="Times New Roman CYR" w:hAnsi="Times New Roman CYR" w:cs="Times New Roman CYR"/>
          <w:sz w:val="20"/>
        </w:rPr>
        <w:t>2.4.</w:t>
      </w:r>
      <w:r w:rsidR="00207F31" w:rsidRPr="005058BB">
        <w:rPr>
          <w:rFonts w:ascii="Times New Roman CYR" w:hAnsi="Times New Roman CYR" w:cs="Times New Roman CYR"/>
          <w:sz w:val="20"/>
        </w:rPr>
        <w:t xml:space="preserve"> </w:t>
      </w:r>
      <w:r w:rsidR="00FE7A6E" w:rsidRPr="005058BB">
        <w:rPr>
          <w:rFonts w:ascii="Times New Roman CYR" w:hAnsi="Times New Roman CYR" w:cs="Times New Roman CYR"/>
          <w:sz w:val="20"/>
        </w:rPr>
        <w:t>Подп</w:t>
      </w:r>
      <w:r w:rsidR="00136104" w:rsidRPr="005058BB">
        <w:rPr>
          <w:rFonts w:ascii="Times New Roman CYR" w:hAnsi="Times New Roman CYR" w:cs="Times New Roman CYR"/>
          <w:sz w:val="20"/>
        </w:rPr>
        <w:t>ункт 8</w:t>
      </w:r>
      <w:r w:rsidR="00FE7A6E" w:rsidRPr="005058BB">
        <w:rPr>
          <w:rFonts w:ascii="Times New Roman CYR" w:hAnsi="Times New Roman CYR" w:cs="Times New Roman CYR"/>
          <w:sz w:val="20"/>
        </w:rPr>
        <w:t xml:space="preserve"> пункта 15 </w:t>
      </w:r>
      <w:r w:rsidR="00136104" w:rsidRPr="005058BB">
        <w:rPr>
          <w:rFonts w:ascii="Times New Roman CYR" w:hAnsi="Times New Roman CYR" w:cs="Times New Roman CYR"/>
          <w:sz w:val="20"/>
        </w:rPr>
        <w:t>изложить в следующей редакции</w:t>
      </w:r>
      <w:r w:rsidR="00E67FC9" w:rsidRPr="005058BB">
        <w:rPr>
          <w:rFonts w:ascii="Times New Roman CYR" w:hAnsi="Times New Roman CYR" w:cs="Times New Roman CYR"/>
          <w:sz w:val="20"/>
        </w:rPr>
        <w:t>:</w:t>
      </w:r>
    </w:p>
    <w:p w:rsidR="00120A42" w:rsidRPr="005058BB" w:rsidRDefault="00136104" w:rsidP="0063385E">
      <w:pPr>
        <w:autoSpaceDE w:val="0"/>
        <w:autoSpaceDN w:val="0"/>
        <w:adjustRightInd w:val="0"/>
        <w:ind w:firstLine="708"/>
        <w:jc w:val="both"/>
        <w:rPr>
          <w:rFonts w:ascii="Times New Roman CYR" w:hAnsi="Times New Roman CYR" w:cs="Times New Roman CYR"/>
          <w:sz w:val="20"/>
        </w:rPr>
      </w:pPr>
      <w:r w:rsidRPr="005058BB">
        <w:rPr>
          <w:rFonts w:ascii="Times New Roman CYR" w:hAnsi="Times New Roman CYR" w:cs="Times New Roman CYR"/>
          <w:sz w:val="20"/>
        </w:rPr>
        <w:t>«8) заключение органа государст</w:t>
      </w:r>
      <w:r w:rsidR="00AA13D1" w:rsidRPr="005058BB">
        <w:rPr>
          <w:rFonts w:ascii="Times New Roman CYR" w:hAnsi="Times New Roman CYR" w:cs="Times New Roman CYR"/>
          <w:sz w:val="20"/>
        </w:rPr>
        <w:t>венного строительного надзора (</w:t>
      </w:r>
      <w:r w:rsidRPr="005058BB">
        <w:rPr>
          <w:rFonts w:ascii="Times New Roman CYR" w:hAnsi="Times New Roman CYR" w:cs="Times New Roman CYR"/>
          <w:sz w:val="20"/>
        </w:rPr>
        <w:t>в случае, если предусмотрено осуществление государственного строительного надзора в соответствии с частью 1 статьи 54 ГрК РФ</w:t>
      </w:r>
      <w:r w:rsidR="00704D63" w:rsidRPr="005058BB">
        <w:rPr>
          <w:rFonts w:ascii="Times New Roman CYR" w:hAnsi="Times New Roman CYR" w:cs="Times New Roman CYR"/>
          <w:sz w:val="20"/>
        </w:rPr>
        <w:t>)</w:t>
      </w:r>
      <w:r w:rsidRPr="005058BB">
        <w:rPr>
          <w:rFonts w:ascii="Times New Roman CYR" w:hAnsi="Times New Roman CYR" w:cs="Times New Roman CYR"/>
          <w:sz w:val="20"/>
        </w:rPr>
        <w:t xml:space="preserve"> о соответствии построенного, реконструированного объекта капитального строительства требованиям проектной документации </w:t>
      </w:r>
      <w:r w:rsidR="00E67FC9" w:rsidRPr="005058BB">
        <w:rPr>
          <w:rFonts w:ascii="Times New Roman CYR" w:hAnsi="Times New Roman CYR" w:cs="Times New Roman CYR"/>
          <w:sz w:val="20"/>
        </w:rPr>
        <w:t>(включая проектную документацию, в которой учтены изменения, внесенные в соответствии с частями 3.8 и 3.9 статьи 49 ГрК РФ)</w:t>
      </w:r>
      <w:r w:rsidRPr="005058BB">
        <w:rPr>
          <w:rFonts w:ascii="Times New Roman CYR" w:hAnsi="Times New Roman CYR" w:cs="Times New Roman CYR"/>
          <w:sz w:val="20"/>
        </w:rPr>
        <w:t>, в том числе тр</w:t>
      </w:r>
      <w:r w:rsidR="00120A42" w:rsidRPr="005058BB">
        <w:rPr>
          <w:rFonts w:ascii="Times New Roman CYR" w:hAnsi="Times New Roman CYR" w:cs="Times New Roman CYR"/>
          <w:sz w:val="20"/>
        </w:rPr>
        <w:t>е</w:t>
      </w:r>
      <w:r w:rsidRPr="005058BB">
        <w:rPr>
          <w:rFonts w:ascii="Times New Roman CYR" w:hAnsi="Times New Roman CYR" w:cs="Times New Roman CYR"/>
          <w:sz w:val="20"/>
        </w:rPr>
        <w:t xml:space="preserve">бованиям энергетической эффективности и требованиям оснащенности </w:t>
      </w:r>
      <w:r w:rsidR="00120A42" w:rsidRPr="005058BB">
        <w:rPr>
          <w:rFonts w:ascii="Times New Roman CYR" w:hAnsi="Times New Roman CYR" w:cs="Times New Roman CYR"/>
          <w:sz w:val="20"/>
        </w:rPr>
        <w:t xml:space="preserve">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7 статьи 54 ГрК РФ».</w:t>
      </w:r>
    </w:p>
    <w:p w:rsidR="001014A0" w:rsidRPr="005058BB" w:rsidRDefault="004D33CA" w:rsidP="000B6951">
      <w:pPr>
        <w:autoSpaceDE w:val="0"/>
        <w:autoSpaceDN w:val="0"/>
        <w:adjustRightInd w:val="0"/>
        <w:ind w:firstLine="709"/>
        <w:jc w:val="both"/>
        <w:rPr>
          <w:rFonts w:ascii="Times New Roman CYR" w:hAnsi="Times New Roman CYR" w:cs="Times New Roman CYR"/>
          <w:sz w:val="20"/>
        </w:rPr>
      </w:pPr>
      <w:r w:rsidRPr="005058BB">
        <w:rPr>
          <w:rFonts w:ascii="Times New Roman CYR" w:hAnsi="Times New Roman CYR" w:cs="Times New Roman CYR"/>
          <w:sz w:val="20"/>
        </w:rPr>
        <w:t>2</w:t>
      </w:r>
      <w:r w:rsidR="00677D5D" w:rsidRPr="005058BB">
        <w:rPr>
          <w:rFonts w:ascii="Times New Roman CYR" w:hAnsi="Times New Roman CYR" w:cs="Times New Roman CYR"/>
          <w:sz w:val="20"/>
        </w:rPr>
        <w:t>.</w:t>
      </w:r>
      <w:r w:rsidR="000E4CD7" w:rsidRPr="005058BB">
        <w:rPr>
          <w:rFonts w:ascii="Times New Roman CYR" w:hAnsi="Times New Roman CYR" w:cs="Times New Roman CYR"/>
          <w:sz w:val="20"/>
        </w:rPr>
        <w:t>5</w:t>
      </w:r>
      <w:r w:rsidR="00677D5D" w:rsidRPr="005058BB">
        <w:rPr>
          <w:rFonts w:ascii="Times New Roman CYR" w:hAnsi="Times New Roman CYR" w:cs="Times New Roman CYR"/>
          <w:sz w:val="20"/>
        </w:rPr>
        <w:t>.</w:t>
      </w:r>
      <w:r w:rsidR="001014A0" w:rsidRPr="005058BB">
        <w:rPr>
          <w:rFonts w:ascii="Times New Roman CYR" w:hAnsi="Times New Roman CYR" w:cs="Times New Roman CYR"/>
          <w:sz w:val="20"/>
        </w:rPr>
        <w:t xml:space="preserve"> </w:t>
      </w:r>
      <w:r w:rsidRPr="005058BB">
        <w:rPr>
          <w:rFonts w:ascii="Times New Roman CYR" w:hAnsi="Times New Roman CYR" w:cs="Times New Roman CYR"/>
          <w:sz w:val="20"/>
        </w:rPr>
        <w:t>Подраздел 10</w:t>
      </w:r>
      <w:r w:rsidR="008F3D91" w:rsidRPr="005058BB">
        <w:rPr>
          <w:rFonts w:ascii="Times New Roman CYR" w:hAnsi="Times New Roman CYR" w:cs="Times New Roman CYR"/>
          <w:sz w:val="20"/>
        </w:rPr>
        <w:t xml:space="preserve"> «</w:t>
      </w:r>
      <w:r w:rsidR="008F3D91" w:rsidRPr="005058BB">
        <w:rPr>
          <w:rFonts w:ascii="Times New Roman CYR" w:hAnsi="Times New Roman CYR" w:cs="Times New Roman CYR"/>
          <w:color w:val="000000"/>
          <w:sz w:val="20"/>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w:t>
      </w:r>
      <w:r w:rsidRPr="005058BB">
        <w:rPr>
          <w:rFonts w:ascii="Times New Roman CYR" w:hAnsi="Times New Roman CYR" w:cs="Times New Roman CYR"/>
          <w:sz w:val="20"/>
        </w:rPr>
        <w:t xml:space="preserve"> </w:t>
      </w:r>
      <w:r w:rsidR="001014A0" w:rsidRPr="005058BB">
        <w:rPr>
          <w:rFonts w:ascii="Times New Roman CYR" w:hAnsi="Times New Roman CYR" w:cs="Times New Roman CYR"/>
          <w:sz w:val="20"/>
        </w:rPr>
        <w:t>изложить в следующей редакции:</w:t>
      </w:r>
    </w:p>
    <w:p w:rsidR="004D33CA" w:rsidRPr="005058BB" w:rsidRDefault="004D33CA" w:rsidP="004D33CA">
      <w:pPr>
        <w:autoSpaceDE w:val="0"/>
        <w:autoSpaceDN w:val="0"/>
        <w:adjustRightInd w:val="0"/>
        <w:ind w:firstLine="709"/>
        <w:jc w:val="center"/>
        <w:rPr>
          <w:rFonts w:ascii="Times New Roman CYR" w:hAnsi="Times New Roman CYR" w:cs="Times New Roman CYR"/>
          <w:color w:val="000000"/>
          <w:spacing w:val="2"/>
          <w:sz w:val="20"/>
        </w:rPr>
      </w:pPr>
      <w:r w:rsidRPr="005058BB">
        <w:rPr>
          <w:rFonts w:ascii="Times New Roman CYR" w:hAnsi="Times New Roman CYR" w:cs="Times New Roman CYR"/>
          <w:color w:val="000000"/>
          <w:sz w:val="20"/>
        </w:rPr>
        <w:t xml:space="preserve">«10. Исчерпывающий перечень документов, необходимых в соответствии с нормативными правовыми актами для  предоставления муниципальной услуги, </w:t>
      </w:r>
      <w:r w:rsidRPr="005058BB">
        <w:rPr>
          <w:rFonts w:ascii="Times New Roman CYR" w:hAnsi="Times New Roman CYR" w:cs="Times New Roman CYR"/>
          <w:color w:val="000000"/>
          <w:spacing w:val="2"/>
          <w:sz w:val="20"/>
        </w:rPr>
        <w:t>которые находятся в распоряжении органов местного самоуправления, иных органов и организаций</w:t>
      </w:r>
    </w:p>
    <w:p w:rsidR="006A5294" w:rsidRPr="005058BB" w:rsidRDefault="001014A0" w:rsidP="006A5294">
      <w:pPr>
        <w:autoSpaceDE w:val="0"/>
        <w:autoSpaceDN w:val="0"/>
        <w:adjustRightInd w:val="0"/>
        <w:ind w:firstLine="709"/>
        <w:jc w:val="both"/>
        <w:rPr>
          <w:rFonts w:eastAsia="Calibri"/>
          <w:spacing w:val="2"/>
          <w:sz w:val="20"/>
          <w:lang w:eastAsia="en-US"/>
        </w:rPr>
      </w:pPr>
      <w:r w:rsidRPr="005058BB">
        <w:rPr>
          <w:rFonts w:ascii="Times New Roman CYR" w:hAnsi="Times New Roman CYR" w:cs="Times New Roman CYR"/>
          <w:spacing w:val="2"/>
          <w:sz w:val="20"/>
        </w:rPr>
        <w:t xml:space="preserve">19. </w:t>
      </w:r>
      <w:r w:rsidR="006A5294" w:rsidRPr="005058BB">
        <w:rPr>
          <w:rFonts w:eastAsia="Calibri"/>
          <w:spacing w:val="2"/>
          <w:sz w:val="20"/>
          <w:lang w:eastAsia="en-US"/>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6A5294" w:rsidRPr="005058BB" w:rsidRDefault="006A5294" w:rsidP="006A5294">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6A5294" w:rsidRPr="005058BB" w:rsidRDefault="006A5294" w:rsidP="006A5294">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6A5294" w:rsidRPr="005058BB" w:rsidRDefault="006A5294" w:rsidP="006A5294">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3) разрешение на строительство;</w:t>
      </w:r>
    </w:p>
    <w:p w:rsidR="006A5294" w:rsidRPr="005058BB" w:rsidRDefault="006A5294" w:rsidP="006A5294">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9" w:history="1">
        <w:r w:rsidRPr="005058BB">
          <w:rPr>
            <w:rStyle w:val="a9"/>
            <w:rFonts w:eastAsia="Calibri"/>
            <w:color w:val="auto"/>
            <w:spacing w:val="2"/>
            <w:sz w:val="20"/>
            <w:u w:val="none"/>
            <w:lang w:eastAsia="en-US"/>
          </w:rPr>
          <w:t>частью 1 статьи 54</w:t>
        </w:r>
      </w:hyperlink>
      <w:r w:rsidRPr="005058BB">
        <w:rPr>
          <w:rFonts w:eastAsia="Calibri"/>
          <w:spacing w:val="2"/>
          <w:sz w:val="20"/>
          <w:lang w:eastAsia="en-US"/>
        </w:rPr>
        <w:t xml:space="preserve"> ГрК РФ</w:t>
      </w:r>
      <w:r w:rsidR="00704D63" w:rsidRPr="005058BB">
        <w:rPr>
          <w:rFonts w:eastAsia="Calibri"/>
          <w:spacing w:val="2"/>
          <w:sz w:val="20"/>
          <w:lang w:eastAsia="en-US"/>
        </w:rPr>
        <w:t>)</w:t>
      </w:r>
      <w:r w:rsidRPr="005058BB">
        <w:rPr>
          <w:rFonts w:eastAsia="Calibri"/>
          <w:spacing w:val="2"/>
          <w:sz w:val="20"/>
          <w:lang w:eastAsia="en-US"/>
        </w:rPr>
        <w:t xml:space="preserve"> о соответствии построенного, реконструированного объекта капитального строительства требованиям проектной документации</w:t>
      </w:r>
      <w:r w:rsidR="00B574E6" w:rsidRPr="005058BB">
        <w:rPr>
          <w:rFonts w:eastAsia="Calibri"/>
          <w:spacing w:val="2"/>
          <w:sz w:val="20"/>
          <w:lang w:eastAsia="en-US"/>
        </w:rPr>
        <w:t xml:space="preserve"> </w:t>
      </w:r>
      <w:r w:rsidR="00B574E6" w:rsidRPr="005058BB">
        <w:rPr>
          <w:rFonts w:ascii="Arial" w:hAnsi="Arial" w:cs="Arial"/>
          <w:color w:val="333333"/>
          <w:spacing w:val="2"/>
          <w:sz w:val="20"/>
          <w:shd w:val="clear" w:color="auto" w:fill="FFFFFF"/>
        </w:rPr>
        <w:t> </w:t>
      </w:r>
      <w:r w:rsidR="00B574E6" w:rsidRPr="005058BB">
        <w:rPr>
          <w:spacing w:val="2"/>
          <w:sz w:val="20"/>
          <w:shd w:val="clear" w:color="auto" w:fill="FFFFFF"/>
        </w:rPr>
        <w:t>(включая проектную документацию, в которой учтены изменения, внесенные в соответствии с </w:t>
      </w:r>
      <w:hyperlink r:id="rId10" w:anchor="dst3054" w:history="1">
        <w:r w:rsidR="00B574E6" w:rsidRPr="005058BB">
          <w:rPr>
            <w:rStyle w:val="a9"/>
            <w:color w:val="auto"/>
            <w:spacing w:val="2"/>
            <w:sz w:val="20"/>
            <w:u w:val="none"/>
            <w:shd w:val="clear" w:color="auto" w:fill="FFFFFF"/>
          </w:rPr>
          <w:t>частями 3.8</w:t>
        </w:r>
      </w:hyperlink>
      <w:r w:rsidR="00B574E6" w:rsidRPr="005058BB">
        <w:rPr>
          <w:spacing w:val="2"/>
          <w:sz w:val="20"/>
          <w:shd w:val="clear" w:color="auto" w:fill="FFFFFF"/>
        </w:rPr>
        <w:t> и </w:t>
      </w:r>
      <w:hyperlink r:id="rId11" w:anchor="dst3060" w:history="1">
        <w:r w:rsidR="00B574E6" w:rsidRPr="005058BB">
          <w:rPr>
            <w:rStyle w:val="a9"/>
            <w:color w:val="auto"/>
            <w:spacing w:val="2"/>
            <w:sz w:val="20"/>
            <w:u w:val="none"/>
            <w:shd w:val="clear" w:color="auto" w:fill="FFFFFF"/>
          </w:rPr>
          <w:t>3.9 статьи 49</w:t>
        </w:r>
      </w:hyperlink>
      <w:r w:rsidR="00B574E6" w:rsidRPr="005058BB">
        <w:rPr>
          <w:spacing w:val="2"/>
          <w:sz w:val="20"/>
          <w:shd w:val="clear" w:color="auto" w:fill="FFFFFF"/>
        </w:rPr>
        <w:t> </w:t>
      </w:r>
      <w:r w:rsidR="00B574E6" w:rsidRPr="005058BB">
        <w:rPr>
          <w:rFonts w:ascii="Times New Roman CYR" w:hAnsi="Times New Roman CYR" w:cs="Times New Roman CYR"/>
          <w:spacing w:val="2"/>
          <w:sz w:val="20"/>
        </w:rPr>
        <w:t>ГрК РФ)</w:t>
      </w:r>
      <w:r w:rsidRPr="005058BB">
        <w:rPr>
          <w:rFonts w:eastAsia="Calibri"/>
          <w:spacing w:val="2"/>
          <w:sz w:val="20"/>
          <w:lang w:eastAsia="en-US"/>
        </w:rP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12" w:history="1">
        <w:r w:rsidRPr="005058BB">
          <w:rPr>
            <w:rStyle w:val="a9"/>
            <w:rFonts w:eastAsia="Calibri"/>
            <w:color w:val="auto"/>
            <w:spacing w:val="2"/>
            <w:sz w:val="20"/>
            <w:u w:val="none"/>
            <w:lang w:eastAsia="en-US"/>
          </w:rPr>
          <w:t>частью 7 статьи 54</w:t>
        </w:r>
      </w:hyperlink>
      <w:r w:rsidRPr="005058BB">
        <w:rPr>
          <w:rFonts w:eastAsia="Calibri"/>
          <w:spacing w:val="2"/>
          <w:sz w:val="20"/>
          <w:lang w:eastAsia="en-US"/>
        </w:rPr>
        <w:t xml:space="preserve"> ГрК РФ. </w:t>
      </w:r>
    </w:p>
    <w:p w:rsidR="001078AA" w:rsidRPr="005058BB" w:rsidRDefault="001078AA" w:rsidP="006A5294">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w:t>
      </w:r>
      <w:r w:rsidR="00FE14D3" w:rsidRPr="005058BB">
        <w:rPr>
          <w:rFonts w:eastAsia="Calibri"/>
          <w:spacing w:val="2"/>
          <w:sz w:val="20"/>
          <w:lang w:eastAsia="en-US"/>
        </w:rPr>
        <w:t>дарственным органам или органам</w:t>
      </w:r>
      <w:r w:rsidRPr="005058BB">
        <w:rPr>
          <w:rFonts w:eastAsia="Calibri"/>
          <w:spacing w:val="2"/>
          <w:sz w:val="20"/>
          <w:lang w:eastAsia="en-US"/>
        </w:rPr>
        <w:t xml:space="preserve">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855982" w:rsidRPr="005058BB" w:rsidRDefault="006A5294" w:rsidP="008C2538">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20. Документы (их копии или сведения, содержащиеся в них), указанные в пункте 1</w:t>
      </w:r>
      <w:r w:rsidR="00277A1C" w:rsidRPr="005058BB">
        <w:rPr>
          <w:rFonts w:eastAsia="Calibri"/>
          <w:spacing w:val="2"/>
          <w:sz w:val="20"/>
          <w:lang w:eastAsia="en-US"/>
        </w:rPr>
        <w:t>9</w:t>
      </w:r>
      <w:r w:rsidRPr="005058BB">
        <w:rPr>
          <w:rFonts w:eastAsia="Calibri"/>
          <w:spacing w:val="2"/>
          <w:sz w:val="20"/>
          <w:lang w:eastAsia="en-US"/>
        </w:rPr>
        <w:t xml:space="preserve"> </w:t>
      </w:r>
      <w:r w:rsidRPr="005058BB">
        <w:rPr>
          <w:spacing w:val="2"/>
          <w:sz w:val="20"/>
        </w:rPr>
        <w:t>настоящего административного регламента</w:t>
      </w:r>
      <w:r w:rsidRPr="005058BB">
        <w:rPr>
          <w:rFonts w:eastAsia="Calibri"/>
          <w:spacing w:val="2"/>
          <w:sz w:val="20"/>
          <w:lang w:eastAsia="en-US"/>
        </w:rPr>
        <w:t xml:space="preserve">, запрашиваются </w:t>
      </w:r>
      <w:r w:rsidR="00137554" w:rsidRPr="005058BB">
        <w:rPr>
          <w:rFonts w:eastAsia="Calibri"/>
          <w:spacing w:val="2"/>
          <w:sz w:val="20"/>
          <w:lang w:eastAsia="en-US"/>
        </w:rPr>
        <w:t>Департаментом</w:t>
      </w:r>
      <w:r w:rsidRPr="005058BB">
        <w:rPr>
          <w:rFonts w:eastAsia="Calibri"/>
          <w:spacing w:val="2"/>
          <w:sz w:val="20"/>
          <w:lang w:eastAsia="en-US"/>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137554" w:rsidRPr="005058BB">
        <w:rPr>
          <w:rFonts w:eastAsia="Calibri"/>
          <w:spacing w:val="2"/>
          <w:sz w:val="20"/>
          <w:lang w:eastAsia="en-US"/>
        </w:rPr>
        <w:t>заявитель</w:t>
      </w:r>
      <w:r w:rsidRPr="005058BB">
        <w:rPr>
          <w:rFonts w:eastAsia="Calibri"/>
          <w:spacing w:val="2"/>
          <w:sz w:val="20"/>
          <w:lang w:eastAsia="en-US"/>
        </w:rPr>
        <w:t xml:space="preserve"> не представил указанные документы самостоятельно</w:t>
      </w:r>
      <w:r w:rsidR="00EC4123" w:rsidRPr="005058BB">
        <w:rPr>
          <w:rFonts w:eastAsia="Calibri"/>
          <w:spacing w:val="2"/>
          <w:sz w:val="20"/>
          <w:lang w:eastAsia="en-US"/>
        </w:rPr>
        <w:t>»</w:t>
      </w:r>
      <w:r w:rsidRPr="005058BB">
        <w:rPr>
          <w:rFonts w:eastAsia="Calibri"/>
          <w:spacing w:val="2"/>
          <w:sz w:val="20"/>
          <w:lang w:eastAsia="en-US"/>
        </w:rPr>
        <w:t>.</w:t>
      </w:r>
    </w:p>
    <w:p w:rsidR="005D58AE" w:rsidRPr="005058BB" w:rsidRDefault="008F3D91" w:rsidP="005D58AE">
      <w:pPr>
        <w:tabs>
          <w:tab w:val="left" w:pos="709"/>
        </w:tabs>
        <w:autoSpaceDE w:val="0"/>
        <w:autoSpaceDN w:val="0"/>
        <w:adjustRightInd w:val="0"/>
        <w:ind w:firstLine="709"/>
        <w:jc w:val="both"/>
        <w:rPr>
          <w:rFonts w:ascii="Times New Roman CYR" w:hAnsi="Times New Roman CYR" w:cs="Times New Roman CYR"/>
          <w:spacing w:val="2"/>
          <w:sz w:val="20"/>
        </w:rPr>
      </w:pPr>
      <w:r w:rsidRPr="005058BB">
        <w:rPr>
          <w:rFonts w:ascii="Times New Roman CYR" w:hAnsi="Times New Roman CYR" w:cs="Times New Roman CYR"/>
          <w:spacing w:val="2"/>
          <w:sz w:val="20"/>
        </w:rPr>
        <w:t>3</w:t>
      </w:r>
      <w:r w:rsidR="00530178" w:rsidRPr="005058BB">
        <w:rPr>
          <w:rFonts w:ascii="Times New Roman CYR" w:hAnsi="Times New Roman CYR" w:cs="Times New Roman CYR"/>
          <w:spacing w:val="2"/>
          <w:sz w:val="20"/>
        </w:rPr>
        <w:t xml:space="preserve">. </w:t>
      </w:r>
      <w:r w:rsidR="005D58AE" w:rsidRPr="005058BB">
        <w:rPr>
          <w:rFonts w:ascii="Times New Roman CYR" w:hAnsi="Times New Roman CYR" w:cs="Times New Roman CYR"/>
          <w:spacing w:val="2"/>
          <w:sz w:val="20"/>
        </w:rPr>
        <w:t xml:space="preserve">В разделе </w:t>
      </w:r>
      <w:r w:rsidR="005D58AE" w:rsidRPr="005058BB">
        <w:rPr>
          <w:rFonts w:ascii="Times New Roman CYR" w:hAnsi="Times New Roman CYR" w:cs="Times New Roman CYR"/>
          <w:spacing w:val="2"/>
          <w:sz w:val="20"/>
          <w:lang w:val="en-US"/>
        </w:rPr>
        <w:t>III</w:t>
      </w:r>
      <w:r w:rsidR="005D58AE" w:rsidRPr="005058BB">
        <w:rPr>
          <w:rFonts w:ascii="Times New Roman CYR" w:hAnsi="Times New Roman CYR" w:cs="Times New Roman CYR"/>
          <w:spacing w:val="2"/>
          <w:sz w:val="2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r w:rsidR="00FA511E" w:rsidRPr="005058BB">
        <w:rPr>
          <w:rFonts w:ascii="Times New Roman CYR" w:hAnsi="Times New Roman CYR" w:cs="Times New Roman CYR"/>
          <w:spacing w:val="2"/>
          <w:sz w:val="20"/>
        </w:rPr>
        <w:t xml:space="preserve"> </w:t>
      </w:r>
    </w:p>
    <w:p w:rsidR="003022B5" w:rsidRPr="005058BB" w:rsidRDefault="008F3D91" w:rsidP="008F3D91">
      <w:pPr>
        <w:tabs>
          <w:tab w:val="left" w:pos="709"/>
        </w:tabs>
        <w:autoSpaceDE w:val="0"/>
        <w:autoSpaceDN w:val="0"/>
        <w:adjustRightInd w:val="0"/>
        <w:jc w:val="both"/>
        <w:rPr>
          <w:spacing w:val="2"/>
          <w:sz w:val="20"/>
        </w:rPr>
      </w:pPr>
      <w:r w:rsidRPr="005058BB">
        <w:rPr>
          <w:rFonts w:ascii="Times New Roman CYR" w:hAnsi="Times New Roman CYR" w:cs="Times New Roman CYR"/>
          <w:spacing w:val="2"/>
          <w:sz w:val="20"/>
        </w:rPr>
        <w:tab/>
        <w:t>3</w:t>
      </w:r>
      <w:r w:rsidR="008C2538" w:rsidRPr="005058BB">
        <w:rPr>
          <w:rFonts w:ascii="Times New Roman CYR" w:hAnsi="Times New Roman CYR" w:cs="Times New Roman CYR"/>
          <w:spacing w:val="2"/>
          <w:sz w:val="20"/>
        </w:rPr>
        <w:t>.1</w:t>
      </w:r>
      <w:r w:rsidR="005D58AE" w:rsidRPr="005058BB">
        <w:rPr>
          <w:rFonts w:ascii="Times New Roman CYR" w:hAnsi="Times New Roman CYR" w:cs="Times New Roman CYR"/>
          <w:spacing w:val="2"/>
          <w:sz w:val="20"/>
        </w:rPr>
        <w:t xml:space="preserve">. </w:t>
      </w:r>
      <w:r w:rsidR="003D139D" w:rsidRPr="005058BB">
        <w:rPr>
          <w:rFonts w:ascii="Times New Roman CYR" w:hAnsi="Times New Roman CYR" w:cs="Times New Roman CYR"/>
          <w:spacing w:val="2"/>
          <w:sz w:val="20"/>
        </w:rPr>
        <w:t xml:space="preserve">Пункт 49 </w:t>
      </w:r>
      <w:r w:rsidRPr="005058BB">
        <w:rPr>
          <w:rFonts w:ascii="Times New Roman CYR" w:hAnsi="Times New Roman CYR" w:cs="Times New Roman CYR"/>
          <w:spacing w:val="2"/>
          <w:sz w:val="20"/>
        </w:rPr>
        <w:t xml:space="preserve"> дополнить словами «</w:t>
      </w:r>
      <w:r w:rsidR="003022B5" w:rsidRPr="005058BB">
        <w:rPr>
          <w:spacing w:val="2"/>
          <w:sz w:val="20"/>
        </w:rPr>
        <w:t xml:space="preserve">и на </w:t>
      </w:r>
      <w:r w:rsidR="003022B5" w:rsidRPr="005058BB">
        <w:rPr>
          <w:rFonts w:eastAsia="Calibri"/>
          <w:spacing w:val="2"/>
          <w:sz w:val="20"/>
          <w:lang w:eastAsia="en-US"/>
        </w:rPr>
        <w:t>правильность их оформления».</w:t>
      </w:r>
    </w:p>
    <w:p w:rsidR="005D58AE" w:rsidRPr="005058BB" w:rsidRDefault="005D58AE" w:rsidP="005D58AE">
      <w:pPr>
        <w:tabs>
          <w:tab w:val="left" w:pos="1440"/>
        </w:tabs>
        <w:autoSpaceDE w:val="0"/>
        <w:autoSpaceDN w:val="0"/>
        <w:adjustRightInd w:val="0"/>
        <w:jc w:val="both"/>
        <w:rPr>
          <w:rFonts w:ascii="Times New Roman CYR" w:hAnsi="Times New Roman CYR" w:cs="Times New Roman CYR"/>
          <w:spacing w:val="2"/>
          <w:sz w:val="20"/>
        </w:rPr>
      </w:pPr>
      <w:r w:rsidRPr="005058BB">
        <w:rPr>
          <w:rFonts w:ascii="Times New Roman CYR" w:hAnsi="Times New Roman CYR" w:cs="Times New Roman CYR"/>
          <w:spacing w:val="2"/>
          <w:sz w:val="20"/>
        </w:rPr>
        <w:t xml:space="preserve">         </w:t>
      </w:r>
      <w:r w:rsidR="008F3D91" w:rsidRPr="005058BB">
        <w:rPr>
          <w:rFonts w:ascii="Times New Roman CYR" w:hAnsi="Times New Roman CYR" w:cs="Times New Roman CYR"/>
          <w:spacing w:val="2"/>
          <w:sz w:val="20"/>
        </w:rPr>
        <w:t>3</w:t>
      </w:r>
      <w:r w:rsidR="00AE0D5C" w:rsidRPr="005058BB">
        <w:rPr>
          <w:rFonts w:ascii="Times New Roman CYR" w:hAnsi="Times New Roman CYR" w:cs="Times New Roman CYR"/>
          <w:spacing w:val="2"/>
          <w:sz w:val="20"/>
        </w:rPr>
        <w:t>.2</w:t>
      </w:r>
      <w:r w:rsidRPr="005058BB">
        <w:rPr>
          <w:rFonts w:ascii="Times New Roman CYR" w:hAnsi="Times New Roman CYR" w:cs="Times New Roman CYR"/>
          <w:spacing w:val="2"/>
          <w:sz w:val="20"/>
        </w:rPr>
        <w:t>. Пункт 57 дополнить абзацем следующего содержания:</w:t>
      </w:r>
    </w:p>
    <w:p w:rsidR="005D58AE" w:rsidRPr="005058BB" w:rsidRDefault="005D58AE" w:rsidP="005D58AE">
      <w:pPr>
        <w:ind w:firstLine="567"/>
        <w:jc w:val="both"/>
        <w:rPr>
          <w:spacing w:val="2"/>
          <w:sz w:val="20"/>
        </w:rPr>
      </w:pPr>
      <w:r w:rsidRPr="005058BB">
        <w:rPr>
          <w:rFonts w:eastAsia="Calibri"/>
          <w:spacing w:val="2"/>
          <w:sz w:val="20"/>
          <w:lang w:eastAsia="en-US"/>
        </w:rPr>
        <w:t>«Разрешени</w:t>
      </w:r>
      <w:r w:rsidR="00AA13D1" w:rsidRPr="005058BB">
        <w:rPr>
          <w:rFonts w:eastAsia="Calibri"/>
          <w:spacing w:val="2"/>
          <w:sz w:val="20"/>
          <w:lang w:eastAsia="en-US"/>
        </w:rPr>
        <w:t>е</w:t>
      </w:r>
      <w:r w:rsidRPr="005058BB">
        <w:rPr>
          <w:rFonts w:eastAsia="Calibri"/>
          <w:spacing w:val="2"/>
          <w:sz w:val="20"/>
          <w:lang w:eastAsia="en-US"/>
        </w:rPr>
        <w:t xml:space="preserve"> (за исключением линейного объекта) выдается заявителю в случае, если в Департамент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3D139D" w:rsidRPr="005058BB" w:rsidRDefault="005D58AE" w:rsidP="00677D5D">
      <w:pPr>
        <w:tabs>
          <w:tab w:val="left" w:pos="709"/>
        </w:tabs>
        <w:autoSpaceDE w:val="0"/>
        <w:autoSpaceDN w:val="0"/>
        <w:adjustRightInd w:val="0"/>
        <w:jc w:val="both"/>
        <w:rPr>
          <w:rFonts w:ascii="Times New Roman CYR" w:hAnsi="Times New Roman CYR" w:cs="Times New Roman CYR"/>
          <w:spacing w:val="2"/>
          <w:sz w:val="20"/>
        </w:rPr>
      </w:pPr>
      <w:r w:rsidRPr="005058BB">
        <w:rPr>
          <w:rFonts w:ascii="Times New Roman CYR" w:hAnsi="Times New Roman CYR" w:cs="Times New Roman CYR"/>
          <w:spacing w:val="2"/>
          <w:sz w:val="20"/>
        </w:rPr>
        <w:lastRenderedPageBreak/>
        <w:tab/>
      </w:r>
      <w:r w:rsidR="008F3D91" w:rsidRPr="005058BB">
        <w:rPr>
          <w:rFonts w:ascii="Times New Roman CYR" w:hAnsi="Times New Roman CYR" w:cs="Times New Roman CYR"/>
          <w:spacing w:val="2"/>
          <w:sz w:val="20"/>
        </w:rPr>
        <w:t>4</w:t>
      </w:r>
      <w:r w:rsidR="003D139D" w:rsidRPr="005058BB">
        <w:rPr>
          <w:rFonts w:ascii="Times New Roman CYR" w:hAnsi="Times New Roman CYR" w:cs="Times New Roman CYR"/>
          <w:spacing w:val="2"/>
          <w:sz w:val="20"/>
        </w:rPr>
        <w:t xml:space="preserve">. В разделе </w:t>
      </w:r>
      <w:r w:rsidR="003D139D" w:rsidRPr="005058BB">
        <w:rPr>
          <w:rFonts w:ascii="Times New Roman CYR" w:hAnsi="Times New Roman CYR" w:cs="Times New Roman CYR"/>
          <w:spacing w:val="2"/>
          <w:sz w:val="20"/>
          <w:lang w:val="en-US"/>
        </w:rPr>
        <w:t>V</w:t>
      </w:r>
      <w:r w:rsidR="003D139D" w:rsidRPr="005058BB">
        <w:rPr>
          <w:rFonts w:ascii="Times New Roman CYR" w:hAnsi="Times New Roman CYR" w:cs="Times New Roman CYR"/>
          <w:spacing w:val="2"/>
          <w:sz w:val="20"/>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526DB8" w:rsidRPr="005058BB" w:rsidRDefault="003D139D" w:rsidP="008F3D91">
      <w:pPr>
        <w:tabs>
          <w:tab w:val="left" w:pos="709"/>
        </w:tabs>
        <w:autoSpaceDE w:val="0"/>
        <w:autoSpaceDN w:val="0"/>
        <w:adjustRightInd w:val="0"/>
        <w:jc w:val="both"/>
        <w:rPr>
          <w:spacing w:val="2"/>
          <w:sz w:val="20"/>
        </w:rPr>
      </w:pPr>
      <w:r w:rsidRPr="005058BB">
        <w:rPr>
          <w:rFonts w:ascii="Times New Roman CYR" w:hAnsi="Times New Roman CYR" w:cs="Times New Roman CYR"/>
          <w:spacing w:val="2"/>
          <w:sz w:val="20"/>
        </w:rPr>
        <w:tab/>
      </w:r>
      <w:r w:rsidR="008F3D91" w:rsidRPr="005058BB">
        <w:rPr>
          <w:rFonts w:ascii="Times New Roman CYR" w:hAnsi="Times New Roman CYR" w:cs="Times New Roman CYR"/>
          <w:spacing w:val="2"/>
          <w:sz w:val="20"/>
        </w:rPr>
        <w:t>4</w:t>
      </w:r>
      <w:r w:rsidR="00677D5D" w:rsidRPr="005058BB">
        <w:rPr>
          <w:rFonts w:ascii="Times New Roman CYR" w:hAnsi="Times New Roman CYR" w:cs="Times New Roman CYR"/>
          <w:spacing w:val="2"/>
          <w:sz w:val="20"/>
        </w:rPr>
        <w:t xml:space="preserve">.1. </w:t>
      </w:r>
      <w:r w:rsidR="008F3D91" w:rsidRPr="005058BB">
        <w:rPr>
          <w:rFonts w:ascii="Times New Roman CYR" w:hAnsi="Times New Roman CYR" w:cs="Times New Roman CYR"/>
          <w:spacing w:val="2"/>
          <w:sz w:val="20"/>
        </w:rPr>
        <w:t>В а</w:t>
      </w:r>
      <w:r w:rsidR="00277A1C" w:rsidRPr="005058BB">
        <w:rPr>
          <w:rFonts w:ascii="Times New Roman CYR" w:hAnsi="Times New Roman CYR" w:cs="Times New Roman CYR"/>
          <w:spacing w:val="2"/>
          <w:sz w:val="20"/>
        </w:rPr>
        <w:t>бзац</w:t>
      </w:r>
      <w:r w:rsidR="008F3D91" w:rsidRPr="005058BB">
        <w:rPr>
          <w:rFonts w:ascii="Times New Roman CYR" w:hAnsi="Times New Roman CYR" w:cs="Times New Roman CYR"/>
          <w:spacing w:val="2"/>
          <w:sz w:val="20"/>
        </w:rPr>
        <w:t>е</w:t>
      </w:r>
      <w:r w:rsidR="00277A1C" w:rsidRPr="005058BB">
        <w:rPr>
          <w:rFonts w:ascii="Times New Roman CYR" w:hAnsi="Times New Roman CYR" w:cs="Times New Roman CYR"/>
          <w:spacing w:val="2"/>
          <w:sz w:val="20"/>
        </w:rPr>
        <w:t xml:space="preserve"> о</w:t>
      </w:r>
      <w:r w:rsidR="008F3D91" w:rsidRPr="005058BB">
        <w:rPr>
          <w:rFonts w:ascii="Times New Roman CYR" w:hAnsi="Times New Roman CYR" w:cs="Times New Roman CYR"/>
          <w:spacing w:val="2"/>
          <w:sz w:val="20"/>
        </w:rPr>
        <w:t>диннадцатом</w:t>
      </w:r>
      <w:r w:rsidRPr="005058BB">
        <w:rPr>
          <w:rFonts w:ascii="Times New Roman CYR" w:hAnsi="Times New Roman CYR" w:cs="Times New Roman CYR"/>
          <w:spacing w:val="2"/>
          <w:sz w:val="20"/>
        </w:rPr>
        <w:t xml:space="preserve"> пункта </w:t>
      </w:r>
      <w:r w:rsidR="008F3D91" w:rsidRPr="005058BB">
        <w:rPr>
          <w:rFonts w:ascii="Times New Roman CYR" w:hAnsi="Times New Roman CYR" w:cs="Times New Roman CYR"/>
          <w:spacing w:val="2"/>
          <w:sz w:val="20"/>
        </w:rPr>
        <w:t>86 слова «пунктом 4 части 1 статьи 7 Федерального закона от 27.07.2010 №210-ФЗ» заменить словами «</w:t>
      </w:r>
      <w:r w:rsidR="00526DB8" w:rsidRPr="005058BB">
        <w:rPr>
          <w:spacing w:val="2"/>
          <w:sz w:val="20"/>
        </w:rPr>
        <w:t>подпунктом 4 пункта 21 настояще</w:t>
      </w:r>
      <w:r w:rsidR="00AC152C" w:rsidRPr="005058BB">
        <w:rPr>
          <w:spacing w:val="2"/>
          <w:sz w:val="20"/>
        </w:rPr>
        <w:t>го административного регламента».</w:t>
      </w:r>
    </w:p>
    <w:p w:rsidR="00526DB8" w:rsidRPr="005058BB" w:rsidRDefault="008F3D91" w:rsidP="00677D5D">
      <w:pPr>
        <w:autoSpaceDE w:val="0"/>
        <w:autoSpaceDN w:val="0"/>
        <w:adjustRightInd w:val="0"/>
        <w:ind w:firstLine="709"/>
        <w:jc w:val="both"/>
        <w:rPr>
          <w:rFonts w:eastAsia="Calibri"/>
          <w:spacing w:val="2"/>
          <w:sz w:val="20"/>
          <w:lang w:eastAsia="en-US"/>
        </w:rPr>
      </w:pPr>
      <w:r w:rsidRPr="005058BB">
        <w:rPr>
          <w:rFonts w:eastAsia="Calibri"/>
          <w:spacing w:val="2"/>
          <w:sz w:val="20"/>
          <w:lang w:eastAsia="en-US"/>
        </w:rPr>
        <w:t>4</w:t>
      </w:r>
      <w:r w:rsidR="00677D5D" w:rsidRPr="005058BB">
        <w:rPr>
          <w:rFonts w:eastAsia="Calibri"/>
          <w:spacing w:val="2"/>
          <w:sz w:val="20"/>
          <w:lang w:eastAsia="en-US"/>
        </w:rPr>
        <w:t xml:space="preserve">.2. </w:t>
      </w:r>
      <w:r w:rsidR="00DD0195" w:rsidRPr="005058BB">
        <w:rPr>
          <w:rFonts w:eastAsia="Calibri"/>
          <w:spacing w:val="2"/>
          <w:sz w:val="20"/>
          <w:lang w:eastAsia="en-US"/>
        </w:rPr>
        <w:t>Абзац в</w:t>
      </w:r>
      <w:r w:rsidR="00526DB8" w:rsidRPr="005058BB">
        <w:rPr>
          <w:rFonts w:eastAsia="Calibri"/>
          <w:spacing w:val="2"/>
          <w:sz w:val="20"/>
          <w:lang w:eastAsia="en-US"/>
        </w:rPr>
        <w:t>торой пункта 88 изложить в следующей редакции:</w:t>
      </w:r>
    </w:p>
    <w:p w:rsidR="00526DB8" w:rsidRPr="005058BB" w:rsidRDefault="00526DB8" w:rsidP="00677D5D">
      <w:pPr>
        <w:autoSpaceDE w:val="0"/>
        <w:autoSpaceDN w:val="0"/>
        <w:adjustRightInd w:val="0"/>
        <w:ind w:firstLine="709"/>
        <w:jc w:val="both"/>
        <w:rPr>
          <w:rFonts w:ascii="Arial" w:eastAsia="Calibri" w:hAnsi="Arial" w:cs="Arial"/>
          <w:spacing w:val="2"/>
          <w:sz w:val="20"/>
          <w:lang w:eastAsia="en-US"/>
        </w:rPr>
      </w:pPr>
      <w:r w:rsidRPr="005058BB">
        <w:rPr>
          <w:rFonts w:eastAsia="Calibri"/>
          <w:spacing w:val="2"/>
          <w:sz w:val="20"/>
          <w:lang w:eastAsia="en-US"/>
        </w:rPr>
        <w:t>«</w:t>
      </w:r>
      <w:r w:rsidR="005C1821" w:rsidRPr="005058BB">
        <w:rPr>
          <w:spacing w:val="2"/>
          <w:sz w:val="20"/>
        </w:rPr>
        <w:t>Жалоба на решения и действия (бездействие) Департамента, должностного лица Департамента, муниципального служащего, председателя Департамента, может быть направлена по почте, через МФЦ, с использованием информационно-телекоммуникационн</w:t>
      </w:r>
      <w:r w:rsidR="00AE0D5C" w:rsidRPr="005058BB">
        <w:rPr>
          <w:spacing w:val="2"/>
          <w:sz w:val="20"/>
        </w:rPr>
        <w:t>ой сети «Интернет»,</w:t>
      </w:r>
      <w:r w:rsidR="005C1821" w:rsidRPr="005058BB">
        <w:rPr>
          <w:spacing w:val="2"/>
          <w:sz w:val="20"/>
        </w:rPr>
        <w:t xml:space="preserve"> сайта Администрации, сайта Департамента, ЕПГУ либо РПГУ, федеральной</w:t>
      </w:r>
      <w:r w:rsidR="005C1821" w:rsidRPr="005058BB">
        <w:rPr>
          <w:b/>
          <w:spacing w:val="2"/>
          <w:sz w:val="20"/>
        </w:rPr>
        <w:t xml:space="preserve"> </w:t>
      </w:r>
      <w:r w:rsidR="005C1821" w:rsidRPr="005058BB">
        <w:rPr>
          <w:spacing w:val="2"/>
          <w:sz w:val="20"/>
        </w:rPr>
        <w:t>государственной информационной системы досудебного (внесудебног</w:t>
      </w:r>
      <w:r w:rsidR="00AA13D1" w:rsidRPr="005058BB">
        <w:rPr>
          <w:spacing w:val="2"/>
          <w:sz w:val="20"/>
        </w:rPr>
        <w:t>о) обжалования</w:t>
      </w:r>
      <w:r w:rsidR="005C1821" w:rsidRPr="005058BB">
        <w:rPr>
          <w:spacing w:val="2"/>
          <w:sz w:val="20"/>
        </w:rPr>
        <w:t>, а также может быть принята при личном приеме заявителя».</w:t>
      </w:r>
    </w:p>
    <w:p w:rsidR="008C2538" w:rsidRPr="005058BB" w:rsidRDefault="008F3D91" w:rsidP="00AD4575">
      <w:pPr>
        <w:ind w:firstLine="709"/>
        <w:jc w:val="both"/>
        <w:rPr>
          <w:rFonts w:ascii="Times New Roman CYR" w:hAnsi="Times New Roman CYR" w:cs="Times New Roman CYR"/>
          <w:spacing w:val="2"/>
          <w:sz w:val="20"/>
        </w:rPr>
      </w:pPr>
      <w:r w:rsidRPr="005058BB">
        <w:rPr>
          <w:rFonts w:ascii="Times New Roman CYR" w:hAnsi="Times New Roman CYR" w:cs="Times New Roman CYR"/>
          <w:spacing w:val="2"/>
          <w:sz w:val="20"/>
        </w:rPr>
        <w:t>4</w:t>
      </w:r>
      <w:r w:rsidR="00677D5D" w:rsidRPr="005058BB">
        <w:rPr>
          <w:rFonts w:ascii="Times New Roman CYR" w:hAnsi="Times New Roman CYR" w:cs="Times New Roman CYR"/>
          <w:spacing w:val="2"/>
          <w:sz w:val="20"/>
        </w:rPr>
        <w:t>.3.</w:t>
      </w:r>
      <w:r w:rsidR="00AD4575" w:rsidRPr="005058BB">
        <w:rPr>
          <w:rFonts w:ascii="Times New Roman CYR" w:hAnsi="Times New Roman CYR" w:cs="Times New Roman CYR"/>
          <w:spacing w:val="2"/>
          <w:sz w:val="20"/>
        </w:rPr>
        <w:t xml:space="preserve"> П</w:t>
      </w:r>
      <w:r w:rsidR="00277A1C" w:rsidRPr="005058BB">
        <w:rPr>
          <w:rFonts w:ascii="Times New Roman CYR" w:hAnsi="Times New Roman CYR" w:cs="Times New Roman CYR"/>
          <w:spacing w:val="2"/>
          <w:sz w:val="20"/>
        </w:rPr>
        <w:t>одраздел</w:t>
      </w:r>
      <w:r w:rsidR="00AD4575" w:rsidRPr="005058BB">
        <w:rPr>
          <w:rFonts w:ascii="Times New Roman CYR" w:hAnsi="Times New Roman CYR" w:cs="Times New Roman CYR"/>
          <w:spacing w:val="2"/>
          <w:sz w:val="20"/>
        </w:rPr>
        <w:t xml:space="preserve"> </w:t>
      </w:r>
      <w:r w:rsidR="005E335C" w:rsidRPr="005058BB">
        <w:rPr>
          <w:rFonts w:ascii="Times New Roman CYR" w:hAnsi="Times New Roman CYR" w:cs="Times New Roman CYR"/>
          <w:spacing w:val="2"/>
          <w:sz w:val="20"/>
        </w:rPr>
        <w:t>37</w:t>
      </w:r>
      <w:r w:rsidR="00072A57" w:rsidRPr="005058BB">
        <w:rPr>
          <w:rFonts w:ascii="Times New Roman CYR" w:hAnsi="Times New Roman CYR" w:cs="Times New Roman CYR"/>
          <w:spacing w:val="2"/>
          <w:sz w:val="20"/>
        </w:rPr>
        <w:t xml:space="preserve"> «</w:t>
      </w:r>
      <w:r w:rsidR="00072A57" w:rsidRPr="005058BB">
        <w:rPr>
          <w:spacing w:val="2"/>
          <w:sz w:val="20"/>
        </w:rPr>
        <w:t xml:space="preserve">Перечень оснований для приостановления рассмотрения жалобы в случае, если возможность приостановления предусмотрена действующим законодательством» </w:t>
      </w:r>
      <w:r w:rsidR="008C2538" w:rsidRPr="005058BB">
        <w:rPr>
          <w:rFonts w:ascii="Times New Roman CYR" w:hAnsi="Times New Roman CYR" w:cs="Times New Roman CYR"/>
          <w:spacing w:val="2"/>
          <w:sz w:val="20"/>
        </w:rPr>
        <w:t>изложить в следующей редакции:</w:t>
      </w:r>
    </w:p>
    <w:p w:rsidR="0074442B" w:rsidRPr="005058BB" w:rsidRDefault="00820B27" w:rsidP="00F54077">
      <w:pPr>
        <w:ind w:firstLine="709"/>
        <w:jc w:val="center"/>
        <w:rPr>
          <w:spacing w:val="2"/>
          <w:sz w:val="20"/>
        </w:rPr>
      </w:pPr>
      <w:r w:rsidRPr="005058BB">
        <w:rPr>
          <w:rFonts w:ascii="Times New Roman CYR" w:hAnsi="Times New Roman CYR" w:cs="Times New Roman CYR"/>
          <w:spacing w:val="2"/>
          <w:sz w:val="20"/>
        </w:rPr>
        <w:t>«</w:t>
      </w:r>
      <w:r w:rsidR="008C2538" w:rsidRPr="005058BB">
        <w:rPr>
          <w:rFonts w:ascii="Times New Roman CYR" w:hAnsi="Times New Roman CYR" w:cs="Times New Roman CYR"/>
          <w:spacing w:val="2"/>
          <w:sz w:val="20"/>
        </w:rPr>
        <w:t xml:space="preserve">37. </w:t>
      </w:r>
      <w:r w:rsidRPr="005058BB">
        <w:rPr>
          <w:spacing w:val="2"/>
          <w:sz w:val="20"/>
        </w:rPr>
        <w:t>Перечень оснований для приостановления рассмотрения жалобы в случае, если возможность приостановления предусмотрена</w:t>
      </w:r>
      <w:r w:rsidR="008C2538" w:rsidRPr="005058BB">
        <w:rPr>
          <w:spacing w:val="2"/>
          <w:sz w:val="20"/>
        </w:rPr>
        <w:t xml:space="preserve"> действующим законодательством</w:t>
      </w:r>
      <w:r w:rsidR="00072A57" w:rsidRPr="005058BB">
        <w:rPr>
          <w:spacing w:val="2"/>
          <w:sz w:val="20"/>
        </w:rPr>
        <w:t>, а также случаи оставления жалобы (обращения, заявления) без ответа</w:t>
      </w:r>
    </w:p>
    <w:p w:rsidR="00820B27" w:rsidRPr="005058BB" w:rsidRDefault="00820B27" w:rsidP="00AD4575">
      <w:pPr>
        <w:ind w:firstLine="709"/>
        <w:jc w:val="both"/>
        <w:rPr>
          <w:spacing w:val="2"/>
          <w:sz w:val="20"/>
        </w:rPr>
      </w:pPr>
      <w:r w:rsidRPr="005058BB">
        <w:rPr>
          <w:spacing w:val="2"/>
          <w:sz w:val="20"/>
        </w:rPr>
        <w:t>91. Основания для приостановления рассмотрения жалобы не предусмотрены.</w:t>
      </w:r>
    </w:p>
    <w:p w:rsidR="005E335C" w:rsidRPr="005058BB" w:rsidRDefault="005E335C" w:rsidP="00677D5D">
      <w:pPr>
        <w:pStyle w:val="ConsPlusNormal"/>
        <w:ind w:firstLine="709"/>
        <w:jc w:val="both"/>
        <w:rPr>
          <w:rFonts w:ascii="Times New Roman" w:hAnsi="Times New Roman" w:cs="Times New Roman"/>
          <w:spacing w:val="2"/>
        </w:rPr>
      </w:pPr>
      <w:r w:rsidRPr="005058BB">
        <w:rPr>
          <w:rFonts w:ascii="Times New Roman" w:hAnsi="Times New Roman" w:cs="Times New Roman"/>
          <w:spacing w:val="2"/>
        </w:rPr>
        <w:t>91.1. Ответ на жалобу не дается в следующих случаях:</w:t>
      </w:r>
    </w:p>
    <w:p w:rsidR="005E335C" w:rsidRPr="005058BB" w:rsidRDefault="005E335C" w:rsidP="00677D5D">
      <w:pPr>
        <w:pStyle w:val="ConsPlusNormal"/>
        <w:ind w:firstLine="709"/>
        <w:jc w:val="both"/>
        <w:rPr>
          <w:rFonts w:ascii="Times New Roman" w:hAnsi="Times New Roman" w:cs="Times New Roman"/>
          <w:spacing w:val="2"/>
        </w:rPr>
      </w:pPr>
      <w:r w:rsidRPr="005058BB">
        <w:rPr>
          <w:rFonts w:ascii="Times New Roman" w:hAnsi="Times New Roman" w:cs="Times New Roman"/>
          <w:spacing w:val="2"/>
        </w:rPr>
        <w:t xml:space="preserve"> - если в письменном обращении не указаны фамилия заявителя, направившего обращение, или почтовый адрес, по которому должен быть направлен ответ;</w:t>
      </w:r>
    </w:p>
    <w:p w:rsidR="005E335C" w:rsidRPr="005058BB" w:rsidRDefault="005E335C" w:rsidP="005E335C">
      <w:pPr>
        <w:pStyle w:val="ConsPlusNormal"/>
        <w:ind w:firstLine="709"/>
        <w:jc w:val="both"/>
        <w:rPr>
          <w:rFonts w:ascii="Times New Roman" w:hAnsi="Times New Roman" w:cs="Times New Roman"/>
          <w:spacing w:val="2"/>
        </w:rPr>
      </w:pPr>
      <w:r w:rsidRPr="005058BB">
        <w:rPr>
          <w:rFonts w:ascii="Times New Roman" w:hAnsi="Times New Roman" w:cs="Times New Roman"/>
          <w:spacing w:val="2"/>
        </w:rPr>
        <w:t xml:space="preserve">- если текст письменного обращения не поддается прочтению (о чем в течение семи дней со дня регистрации обращения сообщается </w:t>
      </w:r>
      <w:r w:rsidR="00820B27" w:rsidRPr="005058BB">
        <w:rPr>
          <w:rFonts w:ascii="Times New Roman" w:hAnsi="Times New Roman" w:cs="Times New Roman"/>
          <w:spacing w:val="2"/>
        </w:rPr>
        <w:t>заявителю</w:t>
      </w:r>
      <w:r w:rsidRPr="005058BB">
        <w:rPr>
          <w:rFonts w:ascii="Times New Roman" w:hAnsi="Times New Roman" w:cs="Times New Roman"/>
          <w:spacing w:val="2"/>
        </w:rPr>
        <w:t>, направившему обращение, если его фамилия и почтовый адрес поддаются прочтению);</w:t>
      </w:r>
    </w:p>
    <w:p w:rsidR="005E335C" w:rsidRPr="005058BB" w:rsidRDefault="005E335C" w:rsidP="005E335C">
      <w:pPr>
        <w:pStyle w:val="ConsPlusNormal"/>
        <w:ind w:firstLine="709"/>
        <w:jc w:val="both"/>
        <w:rPr>
          <w:rFonts w:ascii="Times New Roman" w:hAnsi="Times New Roman" w:cs="Times New Roman"/>
        </w:rPr>
      </w:pPr>
      <w:r w:rsidRPr="005058BB">
        <w:rPr>
          <w:rFonts w:ascii="Times New Roman" w:hAnsi="Times New Roman" w:cs="Times New Roman"/>
        </w:rPr>
        <w:t xml:space="preserve">- 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w:t>
      </w:r>
      <w:r w:rsidR="00820B27" w:rsidRPr="005058BB">
        <w:rPr>
          <w:rFonts w:ascii="Times New Roman" w:hAnsi="Times New Roman" w:cs="Times New Roman"/>
        </w:rPr>
        <w:t>заявителю</w:t>
      </w:r>
      <w:r w:rsidRPr="005058BB">
        <w:rPr>
          <w:rFonts w:ascii="Times New Roman" w:hAnsi="Times New Roman" w:cs="Times New Roman"/>
        </w:rPr>
        <w:t>, направившему обращение).</w:t>
      </w:r>
    </w:p>
    <w:p w:rsidR="00A358E5" w:rsidRPr="005058BB" w:rsidRDefault="00B10CF2" w:rsidP="008C2538">
      <w:pPr>
        <w:tabs>
          <w:tab w:val="left" w:pos="284"/>
        </w:tabs>
        <w:autoSpaceDE w:val="0"/>
        <w:autoSpaceDN w:val="0"/>
        <w:adjustRightInd w:val="0"/>
        <w:ind w:firstLine="709"/>
        <w:jc w:val="both"/>
        <w:rPr>
          <w:sz w:val="20"/>
        </w:rPr>
      </w:pPr>
      <w:r w:rsidRPr="005058BB">
        <w:rPr>
          <w:sz w:val="20"/>
        </w:rPr>
        <w:t>91.2.</w:t>
      </w:r>
      <w:r w:rsidR="008A7595" w:rsidRPr="005058BB">
        <w:rPr>
          <w:sz w:val="20"/>
        </w:rPr>
        <w:t xml:space="preserve"> Администрация</w:t>
      </w:r>
      <w:r w:rsidR="005E335C" w:rsidRPr="005058BB">
        <w:rPr>
          <w:sz w:val="20"/>
        </w:rPr>
        <w:t xml:space="preserve">, </w:t>
      </w:r>
      <w:r w:rsidR="00F71BF2" w:rsidRPr="005058BB">
        <w:rPr>
          <w:sz w:val="20"/>
        </w:rPr>
        <w:t xml:space="preserve">Департамент, </w:t>
      </w:r>
      <w:r w:rsidR="005E335C" w:rsidRPr="005058BB">
        <w:rPr>
          <w:sz w:val="20"/>
        </w:rPr>
        <w:t xml:space="preserve">МФЦ </w:t>
      </w:r>
      <w:r w:rsidR="00AE0D5C" w:rsidRPr="005058BB">
        <w:rPr>
          <w:sz w:val="20"/>
        </w:rPr>
        <w:t>вп</w:t>
      </w:r>
      <w:r w:rsidR="008C2538" w:rsidRPr="005058BB">
        <w:rPr>
          <w:sz w:val="20"/>
        </w:rPr>
        <w:t xml:space="preserve">раве оставить заявление </w:t>
      </w:r>
      <w:r w:rsidR="00A358E5" w:rsidRPr="005058BB">
        <w:rPr>
          <w:sz w:val="20"/>
        </w:rPr>
        <w:t>без ответа по существу:</w:t>
      </w:r>
    </w:p>
    <w:p w:rsidR="00A358E5" w:rsidRPr="005058BB" w:rsidRDefault="00097357" w:rsidP="00A358E5">
      <w:pPr>
        <w:autoSpaceDE w:val="0"/>
        <w:autoSpaceDN w:val="0"/>
        <w:adjustRightInd w:val="0"/>
        <w:ind w:firstLine="709"/>
        <w:jc w:val="both"/>
        <w:rPr>
          <w:sz w:val="20"/>
        </w:rPr>
      </w:pPr>
      <w:r w:rsidRPr="005058BB">
        <w:rPr>
          <w:sz w:val="20"/>
        </w:rPr>
        <w:t>- в случае</w:t>
      </w:r>
      <w:r w:rsidR="00A358E5" w:rsidRPr="005058BB">
        <w:rPr>
          <w:sz w:val="20"/>
        </w:rPr>
        <w:t xml:space="preserve">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(о недопустимости злоупотребления правом необходимо сообщить гражданину, направившему обращение);</w:t>
      </w:r>
    </w:p>
    <w:p w:rsidR="005E335C" w:rsidRPr="005058BB" w:rsidRDefault="00A358E5" w:rsidP="00A358E5">
      <w:pPr>
        <w:pStyle w:val="ConsPlusNormal"/>
        <w:ind w:firstLine="708"/>
        <w:jc w:val="both"/>
        <w:rPr>
          <w:rFonts w:ascii="Times New Roman" w:hAnsi="Times New Roman" w:cs="Times New Roman"/>
        </w:rPr>
      </w:pPr>
      <w:r w:rsidRPr="005058BB">
        <w:rPr>
          <w:rFonts w:ascii="Times New Roman" w:hAnsi="Times New Roman" w:cs="Times New Roman"/>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обращение направлено в тот же </w:t>
      </w:r>
      <w:r w:rsidR="00AE0D5C" w:rsidRPr="005058BB">
        <w:rPr>
          <w:rFonts w:ascii="Times New Roman" w:hAnsi="Times New Roman" w:cs="Times New Roman"/>
        </w:rPr>
        <w:t>орган</w:t>
      </w:r>
      <w:r w:rsidRPr="005058BB">
        <w:rPr>
          <w:rFonts w:ascii="Times New Roman" w:hAnsi="Times New Roman" w:cs="Times New Roman"/>
        </w:rPr>
        <w:t xml:space="preserve"> или одному и тому же должностному лицу). Заявитель</w:t>
      </w:r>
      <w:r w:rsidR="00AE0D5C" w:rsidRPr="005058BB">
        <w:rPr>
          <w:rFonts w:ascii="Times New Roman" w:hAnsi="Times New Roman" w:cs="Times New Roman"/>
        </w:rPr>
        <w:t>,</w:t>
      </w:r>
      <w:r w:rsidRPr="005058BB">
        <w:rPr>
          <w:rFonts w:ascii="Times New Roman" w:hAnsi="Times New Roman" w:cs="Times New Roman"/>
        </w:rPr>
        <w:t xml:space="preserve"> направивший обращение</w:t>
      </w:r>
      <w:r w:rsidR="00AE0D5C" w:rsidRPr="005058BB">
        <w:rPr>
          <w:rFonts w:ascii="Times New Roman" w:hAnsi="Times New Roman" w:cs="Times New Roman"/>
        </w:rPr>
        <w:t>,</w:t>
      </w:r>
      <w:r w:rsidRPr="005058BB">
        <w:rPr>
          <w:rFonts w:ascii="Times New Roman" w:hAnsi="Times New Roman" w:cs="Times New Roman"/>
        </w:rPr>
        <w:t xml:space="preserve">  уведомляется о принятом решении о безосновательности очередного обращения и прекращении переписки</w:t>
      </w:r>
      <w:r w:rsidR="005E335C" w:rsidRPr="005058BB">
        <w:rPr>
          <w:rFonts w:ascii="Times New Roman" w:hAnsi="Times New Roman" w:cs="Times New Roman"/>
        </w:rPr>
        <w:t>.</w:t>
      </w:r>
    </w:p>
    <w:p w:rsidR="005E335C" w:rsidRPr="005058BB" w:rsidRDefault="00A358E5" w:rsidP="005E335C">
      <w:pPr>
        <w:pStyle w:val="ConsPlusNormal"/>
        <w:ind w:firstLine="709"/>
        <w:jc w:val="both"/>
        <w:rPr>
          <w:rFonts w:ascii="Times New Roman" w:hAnsi="Times New Roman" w:cs="Times New Roman"/>
        </w:rPr>
      </w:pPr>
      <w:r w:rsidRPr="005058BB">
        <w:rPr>
          <w:rFonts w:ascii="Times New Roman" w:hAnsi="Times New Roman" w:cs="Times New Roman"/>
        </w:rPr>
        <w:t>91.3</w:t>
      </w:r>
      <w:r w:rsidR="005E335C" w:rsidRPr="005058BB">
        <w:rPr>
          <w:rFonts w:ascii="Times New Roman" w:hAnsi="Times New Roman" w:cs="Times New Roman"/>
        </w:rPr>
        <w:t xml:space="preserve">. Обращение, в котором обжалуется судебное решение, в течение семи дней со дня регистрации возвращается </w:t>
      </w:r>
      <w:r w:rsidR="00820B27" w:rsidRPr="005058BB">
        <w:rPr>
          <w:rFonts w:ascii="Times New Roman" w:hAnsi="Times New Roman" w:cs="Times New Roman"/>
        </w:rPr>
        <w:t>заявителю</w:t>
      </w:r>
      <w:r w:rsidR="005E335C" w:rsidRPr="005058BB">
        <w:rPr>
          <w:rFonts w:ascii="Times New Roman" w:hAnsi="Times New Roman" w:cs="Times New Roman"/>
        </w:rPr>
        <w:t xml:space="preserve">, направившему обращение, с разъяснением </w:t>
      </w:r>
      <w:hyperlink r:id="rId13" w:history="1">
        <w:r w:rsidR="005E335C" w:rsidRPr="005058BB">
          <w:rPr>
            <w:rStyle w:val="a9"/>
            <w:rFonts w:ascii="Times New Roman" w:hAnsi="Times New Roman" w:cs="Times New Roman"/>
            <w:color w:val="auto"/>
            <w:u w:val="none"/>
          </w:rPr>
          <w:t>порядка</w:t>
        </w:r>
      </w:hyperlink>
      <w:r w:rsidR="005E335C" w:rsidRPr="005058BB">
        <w:rPr>
          <w:rFonts w:ascii="Times New Roman" w:hAnsi="Times New Roman" w:cs="Times New Roman"/>
        </w:rPr>
        <w:t xml:space="preserve"> обжалования данного судебного решения.</w:t>
      </w:r>
    </w:p>
    <w:p w:rsidR="005E335C" w:rsidRPr="005058BB" w:rsidRDefault="00EC6E49" w:rsidP="005E335C">
      <w:pPr>
        <w:pStyle w:val="ConsPlusNormal"/>
        <w:ind w:firstLine="709"/>
        <w:jc w:val="both"/>
        <w:rPr>
          <w:rFonts w:ascii="Times New Roman" w:hAnsi="Times New Roman" w:cs="Times New Roman"/>
        </w:rPr>
      </w:pPr>
      <w:r w:rsidRPr="005058BB">
        <w:rPr>
          <w:rFonts w:ascii="Times New Roman" w:hAnsi="Times New Roman" w:cs="Times New Roman"/>
        </w:rPr>
        <w:t>91.4</w:t>
      </w:r>
      <w:r w:rsidR="005E335C" w:rsidRPr="005058BB">
        <w:rPr>
          <w:rFonts w:ascii="Times New Roman" w:hAnsi="Times New Roman" w:cs="Times New Roman"/>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4" w:history="1">
        <w:r w:rsidR="005E335C" w:rsidRPr="005058BB">
          <w:rPr>
            <w:rStyle w:val="a9"/>
            <w:rFonts w:ascii="Times New Roman" w:hAnsi="Times New Roman" w:cs="Times New Roman"/>
            <w:color w:val="auto"/>
            <w:u w:val="none"/>
          </w:rPr>
          <w:t>тайну</w:t>
        </w:r>
      </w:hyperlink>
      <w:r w:rsidR="005E335C" w:rsidRPr="005058BB">
        <w:rPr>
          <w:rFonts w:ascii="Times New Roman" w:hAnsi="Times New Roman" w:cs="Times New Roman"/>
        </w:rPr>
        <w:t xml:space="preserve">, </w:t>
      </w:r>
      <w:r w:rsidR="00820B27" w:rsidRPr="005058BB">
        <w:rPr>
          <w:rFonts w:ascii="Times New Roman" w:hAnsi="Times New Roman" w:cs="Times New Roman"/>
        </w:rPr>
        <w:t>заявителю</w:t>
      </w:r>
      <w:r w:rsidR="005E335C" w:rsidRPr="005058BB">
        <w:rPr>
          <w:rFonts w:ascii="Times New Roman" w:hAnsi="Times New Roman" w:cs="Times New Roman"/>
        </w:rPr>
        <w:t>,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E335C" w:rsidRPr="005058BB" w:rsidRDefault="00EC6E49" w:rsidP="005E335C">
      <w:pPr>
        <w:pStyle w:val="ConsPlusNormal"/>
        <w:ind w:firstLine="709"/>
        <w:jc w:val="both"/>
      </w:pPr>
      <w:r w:rsidRPr="005058BB">
        <w:rPr>
          <w:rFonts w:ascii="Times New Roman" w:hAnsi="Times New Roman" w:cs="Times New Roman"/>
        </w:rPr>
        <w:t>91.5</w:t>
      </w:r>
      <w:r w:rsidR="005E335C" w:rsidRPr="005058BB">
        <w:rPr>
          <w:rFonts w:ascii="Times New Roman" w:hAnsi="Times New Roman" w:cs="Times New Roman"/>
        </w:rPr>
        <w:t xml:space="preserve">. В случае если причины, по которым ответ по существу поставленных в обращении вопросов не мог быть дан, в последующем были устранены, </w:t>
      </w:r>
      <w:r w:rsidR="00820B27" w:rsidRPr="005058BB">
        <w:rPr>
          <w:rFonts w:ascii="Times New Roman" w:hAnsi="Times New Roman" w:cs="Times New Roman"/>
        </w:rPr>
        <w:t>заявитель</w:t>
      </w:r>
      <w:r w:rsidR="005E335C" w:rsidRPr="005058BB">
        <w:rPr>
          <w:rFonts w:ascii="Times New Roman" w:hAnsi="Times New Roman" w:cs="Times New Roman"/>
        </w:rPr>
        <w:t xml:space="preserve"> вправе вновь направить обращение в </w:t>
      </w:r>
      <w:r w:rsidR="00F71BF2" w:rsidRPr="005058BB">
        <w:rPr>
          <w:rFonts w:ascii="Times New Roman" w:hAnsi="Times New Roman" w:cs="Times New Roman"/>
        </w:rPr>
        <w:t>Администрацию, Департамент</w:t>
      </w:r>
      <w:r w:rsidR="005E335C" w:rsidRPr="005058BB">
        <w:rPr>
          <w:rFonts w:ascii="Times New Roman" w:hAnsi="Times New Roman" w:cs="Times New Roman"/>
        </w:rPr>
        <w:t xml:space="preserve"> или соответствующему должностному лицу</w:t>
      </w:r>
      <w:r w:rsidR="00F71BF2" w:rsidRPr="005058BB">
        <w:rPr>
          <w:rFonts w:ascii="Times New Roman" w:hAnsi="Times New Roman" w:cs="Times New Roman"/>
        </w:rPr>
        <w:t>»</w:t>
      </w:r>
      <w:r w:rsidR="005E335C" w:rsidRPr="005058BB">
        <w:rPr>
          <w:rFonts w:ascii="Times New Roman" w:hAnsi="Times New Roman" w:cs="Times New Roman"/>
        </w:rPr>
        <w:t>.</w:t>
      </w:r>
    </w:p>
    <w:p w:rsidR="00C772DC" w:rsidRPr="005058BB" w:rsidRDefault="00CC400B" w:rsidP="00F164C7">
      <w:pPr>
        <w:tabs>
          <w:tab w:val="left" w:pos="993"/>
        </w:tabs>
        <w:ind w:firstLine="567"/>
        <w:jc w:val="both"/>
        <w:rPr>
          <w:rFonts w:ascii="Times New Roman CYR" w:hAnsi="Times New Roman CYR"/>
          <w:sz w:val="20"/>
        </w:rPr>
      </w:pPr>
      <w:r w:rsidRPr="005058BB">
        <w:rPr>
          <w:rFonts w:ascii="Times New Roman CYR" w:hAnsi="Times New Roman CYR"/>
          <w:sz w:val="20"/>
        </w:rPr>
        <w:t>5</w:t>
      </w:r>
      <w:r w:rsidR="00D650D8" w:rsidRPr="005058BB">
        <w:rPr>
          <w:rFonts w:ascii="Times New Roman CYR" w:hAnsi="Times New Roman CYR"/>
          <w:sz w:val="20"/>
        </w:rPr>
        <w:t>. Абзац пятый пункта 1 приложения № 1 к административному регламенту предоставления муниципальной услуги «Предоставление разрешения на ввод объекта в эксплуатацию» изложить в следующей редакции:</w:t>
      </w:r>
    </w:p>
    <w:p w:rsidR="00D650D8" w:rsidRPr="005058BB" w:rsidRDefault="00D650D8" w:rsidP="00F164C7">
      <w:pPr>
        <w:tabs>
          <w:tab w:val="left" w:pos="993"/>
        </w:tabs>
        <w:ind w:firstLine="567"/>
        <w:jc w:val="both"/>
        <w:rPr>
          <w:rFonts w:ascii="Times New Roman CYR" w:hAnsi="Times New Roman CYR"/>
          <w:sz w:val="20"/>
        </w:rPr>
      </w:pPr>
      <w:r w:rsidRPr="005058BB">
        <w:rPr>
          <w:rFonts w:ascii="Times New Roman CYR" w:hAnsi="Times New Roman CYR"/>
          <w:sz w:val="20"/>
        </w:rPr>
        <w:t>«Время перерыва: с 13-00 до 13-48».</w:t>
      </w:r>
    </w:p>
    <w:p w:rsidR="005D73B1" w:rsidRPr="005058BB" w:rsidRDefault="005D73B1" w:rsidP="00F164C7">
      <w:pPr>
        <w:tabs>
          <w:tab w:val="left" w:pos="993"/>
        </w:tabs>
        <w:ind w:firstLine="567"/>
        <w:jc w:val="both"/>
        <w:rPr>
          <w:rFonts w:ascii="Times New Roman CYR" w:hAnsi="Times New Roman CYR"/>
          <w:sz w:val="20"/>
        </w:rPr>
      </w:pPr>
    </w:p>
    <w:p w:rsidR="00126BC8" w:rsidRPr="005058BB" w:rsidRDefault="00820B27" w:rsidP="00CD54F8">
      <w:pPr>
        <w:tabs>
          <w:tab w:val="left" w:pos="993"/>
        </w:tabs>
        <w:rPr>
          <w:sz w:val="20"/>
        </w:rPr>
      </w:pPr>
      <w:r w:rsidRPr="005058BB">
        <w:rPr>
          <w:rFonts w:ascii="Times New Roman CYR" w:hAnsi="Times New Roman CYR"/>
          <w:sz w:val="20"/>
        </w:rPr>
        <w:t>Г</w:t>
      </w:r>
      <w:r w:rsidR="006E648D" w:rsidRPr="005058BB">
        <w:rPr>
          <w:rFonts w:ascii="Times New Roman CYR" w:hAnsi="Times New Roman CYR"/>
          <w:sz w:val="20"/>
        </w:rPr>
        <w:t>лав</w:t>
      </w:r>
      <w:r w:rsidRPr="005058BB">
        <w:rPr>
          <w:rFonts w:ascii="Times New Roman CYR" w:hAnsi="Times New Roman CYR"/>
          <w:sz w:val="20"/>
        </w:rPr>
        <w:t>а</w:t>
      </w:r>
      <w:r w:rsidR="006E648D" w:rsidRPr="005058BB">
        <w:rPr>
          <w:rFonts w:ascii="Times New Roman CYR" w:hAnsi="Times New Roman CYR"/>
          <w:sz w:val="20"/>
        </w:rPr>
        <w:t xml:space="preserve"> города Липецка                </w:t>
      </w:r>
      <w:r w:rsidR="005810C4" w:rsidRPr="005058BB">
        <w:rPr>
          <w:rFonts w:ascii="Times New Roman CYR" w:hAnsi="Times New Roman CYR"/>
          <w:sz w:val="20"/>
        </w:rPr>
        <w:t xml:space="preserve">   </w:t>
      </w:r>
      <w:r w:rsidR="006E648D" w:rsidRPr="005058BB">
        <w:rPr>
          <w:rFonts w:ascii="Times New Roman CYR" w:hAnsi="Times New Roman CYR"/>
          <w:sz w:val="20"/>
        </w:rPr>
        <w:t xml:space="preserve">              </w:t>
      </w:r>
      <w:r w:rsidR="00CD68FC" w:rsidRPr="005058BB">
        <w:rPr>
          <w:rFonts w:ascii="Times New Roman CYR" w:hAnsi="Times New Roman CYR"/>
          <w:sz w:val="20"/>
        </w:rPr>
        <w:t xml:space="preserve">                          </w:t>
      </w:r>
      <w:r w:rsidRPr="005058BB">
        <w:rPr>
          <w:rFonts w:ascii="Times New Roman CYR" w:hAnsi="Times New Roman CYR"/>
          <w:sz w:val="20"/>
        </w:rPr>
        <w:t xml:space="preserve">        </w:t>
      </w:r>
      <w:r w:rsidR="008A7595" w:rsidRPr="005058BB">
        <w:rPr>
          <w:rFonts w:ascii="Times New Roman CYR" w:hAnsi="Times New Roman CYR"/>
          <w:sz w:val="20"/>
        </w:rPr>
        <w:t xml:space="preserve">       Е.Ю.</w:t>
      </w:r>
      <w:r w:rsidR="00024805" w:rsidRPr="005058BB">
        <w:rPr>
          <w:rFonts w:ascii="Times New Roman CYR" w:hAnsi="Times New Roman CYR"/>
          <w:sz w:val="20"/>
        </w:rPr>
        <w:t>Уварки</w:t>
      </w:r>
      <w:r w:rsidR="00544AE1" w:rsidRPr="005058BB">
        <w:rPr>
          <w:rFonts w:ascii="Times New Roman CYR" w:hAnsi="Times New Roman CYR"/>
          <w:sz w:val="20"/>
        </w:rPr>
        <w:t>на</w:t>
      </w:r>
    </w:p>
    <w:sectPr w:rsidR="00126BC8" w:rsidRPr="005058BB" w:rsidSect="00CD54F8">
      <w:headerReference w:type="default" r:id="rId15"/>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D37" w:rsidRDefault="00867D37">
      <w:r>
        <w:separator/>
      </w:r>
    </w:p>
  </w:endnote>
  <w:endnote w:type="continuationSeparator" w:id="0">
    <w:p w:rsidR="00867D37" w:rsidRDefault="0086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D37" w:rsidRDefault="00867D37">
      <w:r>
        <w:separator/>
      </w:r>
    </w:p>
  </w:footnote>
  <w:footnote w:type="continuationSeparator" w:id="0">
    <w:p w:rsidR="00867D37" w:rsidRDefault="00867D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965" w:rsidRDefault="00B25965">
    <w:pPr>
      <w:pStyle w:val="a4"/>
      <w:jc w:val="center"/>
    </w:pPr>
    <w:r>
      <w:fldChar w:fldCharType="begin"/>
    </w:r>
    <w:r>
      <w:instrText xml:space="preserve"> PAGE   \* MERGEFORMAT </w:instrText>
    </w:r>
    <w:r>
      <w:fldChar w:fldCharType="separate"/>
    </w:r>
    <w:r w:rsidR="005E1F7E">
      <w:rPr>
        <w:noProof/>
      </w:rPr>
      <w:t>2</w:t>
    </w:r>
    <w:r>
      <w:fldChar w:fldCharType="end"/>
    </w:r>
  </w:p>
  <w:p w:rsidR="00B25965" w:rsidRDefault="00B2596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243B9"/>
    <w:multiLevelType w:val="hybridMultilevel"/>
    <w:tmpl w:val="9AB81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552D33"/>
    <w:multiLevelType w:val="multilevel"/>
    <w:tmpl w:val="044AF0EC"/>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7" w15:restartNumberingAfterBreak="0">
    <w:nsid w:val="27F52B55"/>
    <w:multiLevelType w:val="multilevel"/>
    <w:tmpl w:val="0C04588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A8E17D5"/>
    <w:multiLevelType w:val="multilevel"/>
    <w:tmpl w:val="00D40E60"/>
    <w:lvl w:ilvl="0">
      <w:start w:val="2"/>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40815351"/>
    <w:multiLevelType w:val="hybridMultilevel"/>
    <w:tmpl w:val="13B8FBFA"/>
    <w:lvl w:ilvl="0" w:tplc="0419000F">
      <w:start w:val="1"/>
      <w:numFmt w:val="decimal"/>
      <w:lvlText w:val="%1."/>
      <w:lvlJc w:val="left"/>
      <w:pPr>
        <w:ind w:left="6384" w:hanging="360"/>
      </w:pPr>
      <w:rPr>
        <w:rFonts w:hint="default"/>
      </w:rPr>
    </w:lvl>
    <w:lvl w:ilvl="1" w:tplc="04190019" w:tentative="1">
      <w:start w:val="1"/>
      <w:numFmt w:val="lowerLetter"/>
      <w:lvlText w:val="%2."/>
      <w:lvlJc w:val="left"/>
      <w:pPr>
        <w:ind w:left="7104" w:hanging="360"/>
      </w:pPr>
    </w:lvl>
    <w:lvl w:ilvl="2" w:tplc="0419001B" w:tentative="1">
      <w:start w:val="1"/>
      <w:numFmt w:val="lowerRoman"/>
      <w:lvlText w:val="%3."/>
      <w:lvlJc w:val="right"/>
      <w:pPr>
        <w:ind w:left="7824" w:hanging="180"/>
      </w:pPr>
    </w:lvl>
    <w:lvl w:ilvl="3" w:tplc="0419000F" w:tentative="1">
      <w:start w:val="1"/>
      <w:numFmt w:val="decimal"/>
      <w:lvlText w:val="%4."/>
      <w:lvlJc w:val="left"/>
      <w:pPr>
        <w:ind w:left="8544" w:hanging="360"/>
      </w:pPr>
    </w:lvl>
    <w:lvl w:ilvl="4" w:tplc="04190019" w:tentative="1">
      <w:start w:val="1"/>
      <w:numFmt w:val="lowerLetter"/>
      <w:lvlText w:val="%5."/>
      <w:lvlJc w:val="left"/>
      <w:pPr>
        <w:ind w:left="9264" w:hanging="360"/>
      </w:pPr>
    </w:lvl>
    <w:lvl w:ilvl="5" w:tplc="0419001B" w:tentative="1">
      <w:start w:val="1"/>
      <w:numFmt w:val="lowerRoman"/>
      <w:lvlText w:val="%6."/>
      <w:lvlJc w:val="right"/>
      <w:pPr>
        <w:ind w:left="9984" w:hanging="180"/>
      </w:pPr>
    </w:lvl>
    <w:lvl w:ilvl="6" w:tplc="0419000F" w:tentative="1">
      <w:start w:val="1"/>
      <w:numFmt w:val="decimal"/>
      <w:lvlText w:val="%7."/>
      <w:lvlJc w:val="left"/>
      <w:pPr>
        <w:ind w:left="10704" w:hanging="360"/>
      </w:pPr>
    </w:lvl>
    <w:lvl w:ilvl="7" w:tplc="04190019" w:tentative="1">
      <w:start w:val="1"/>
      <w:numFmt w:val="lowerLetter"/>
      <w:lvlText w:val="%8."/>
      <w:lvlJc w:val="left"/>
      <w:pPr>
        <w:ind w:left="11424" w:hanging="360"/>
      </w:pPr>
    </w:lvl>
    <w:lvl w:ilvl="8" w:tplc="0419001B" w:tentative="1">
      <w:start w:val="1"/>
      <w:numFmt w:val="lowerRoman"/>
      <w:lvlText w:val="%9."/>
      <w:lvlJc w:val="right"/>
      <w:pPr>
        <w:ind w:left="12144" w:hanging="180"/>
      </w:pPr>
    </w:lvl>
  </w:abstractNum>
  <w:abstractNum w:abstractNumId="11" w15:restartNumberingAfterBreak="0">
    <w:nsid w:val="48430497"/>
    <w:multiLevelType w:val="hybridMultilevel"/>
    <w:tmpl w:val="61BAB30C"/>
    <w:lvl w:ilvl="0" w:tplc="9F1EADA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1F14EA"/>
    <w:multiLevelType w:val="multilevel"/>
    <w:tmpl w:val="2CB2297A"/>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15:restartNumberingAfterBreak="0">
    <w:nsid w:val="6DE65384"/>
    <w:multiLevelType w:val="multilevel"/>
    <w:tmpl w:val="8ACC293A"/>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EA7ACF"/>
    <w:multiLevelType w:val="hybridMultilevel"/>
    <w:tmpl w:val="217CFF7A"/>
    <w:lvl w:ilvl="0" w:tplc="69B4BD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50A414E"/>
    <w:multiLevelType w:val="multilevel"/>
    <w:tmpl w:val="F48C2972"/>
    <w:lvl w:ilvl="0">
      <w:start w:val="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0"/>
  </w:num>
  <w:num w:numId="4">
    <w:abstractNumId w:val="15"/>
  </w:num>
  <w:num w:numId="5">
    <w:abstractNumId w:val="1"/>
  </w:num>
  <w:num w:numId="6">
    <w:abstractNumId w:val="2"/>
  </w:num>
  <w:num w:numId="7">
    <w:abstractNumId w:val="5"/>
  </w:num>
  <w:num w:numId="8">
    <w:abstractNumId w:val="6"/>
  </w:num>
  <w:num w:numId="9">
    <w:abstractNumId w:val="21"/>
  </w:num>
  <w:num w:numId="10">
    <w:abstractNumId w:val="13"/>
  </w:num>
  <w:num w:numId="11">
    <w:abstractNumId w:val="14"/>
  </w:num>
  <w:num w:numId="12">
    <w:abstractNumId w:val="12"/>
  </w:num>
  <w:num w:numId="13">
    <w:abstractNumId w:val="19"/>
  </w:num>
  <w:num w:numId="14">
    <w:abstractNumId w:val="11"/>
  </w:num>
  <w:num w:numId="15">
    <w:abstractNumId w:val="10"/>
  </w:num>
  <w:num w:numId="16">
    <w:abstractNumId w:val="3"/>
  </w:num>
  <w:num w:numId="17">
    <w:abstractNumId w:val="7"/>
  </w:num>
  <w:num w:numId="18">
    <w:abstractNumId w:val="17"/>
  </w:num>
  <w:num w:numId="19">
    <w:abstractNumId w:val="20"/>
  </w:num>
  <w:num w:numId="20">
    <w:abstractNumId w:val="4"/>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199C"/>
    <w:rsid w:val="0001030C"/>
    <w:rsid w:val="00013406"/>
    <w:rsid w:val="000138F5"/>
    <w:rsid w:val="000173E2"/>
    <w:rsid w:val="00024805"/>
    <w:rsid w:val="00027BE7"/>
    <w:rsid w:val="0003475C"/>
    <w:rsid w:val="00041F91"/>
    <w:rsid w:val="0004593A"/>
    <w:rsid w:val="0005668E"/>
    <w:rsid w:val="00067426"/>
    <w:rsid w:val="000712CD"/>
    <w:rsid w:val="00071518"/>
    <w:rsid w:val="00072A57"/>
    <w:rsid w:val="00073A17"/>
    <w:rsid w:val="000765F4"/>
    <w:rsid w:val="00082449"/>
    <w:rsid w:val="000850FB"/>
    <w:rsid w:val="00096E01"/>
    <w:rsid w:val="00097357"/>
    <w:rsid w:val="000A10C7"/>
    <w:rsid w:val="000A4844"/>
    <w:rsid w:val="000B6951"/>
    <w:rsid w:val="000C45C0"/>
    <w:rsid w:val="000C5173"/>
    <w:rsid w:val="000D2922"/>
    <w:rsid w:val="000E0579"/>
    <w:rsid w:val="000E4CD7"/>
    <w:rsid w:val="000F0EB1"/>
    <w:rsid w:val="001014A0"/>
    <w:rsid w:val="00103407"/>
    <w:rsid w:val="001078AA"/>
    <w:rsid w:val="00120A42"/>
    <w:rsid w:val="001230CF"/>
    <w:rsid w:val="001266CD"/>
    <w:rsid w:val="00126BC8"/>
    <w:rsid w:val="00136104"/>
    <w:rsid w:val="00137554"/>
    <w:rsid w:val="00137876"/>
    <w:rsid w:val="0014620A"/>
    <w:rsid w:val="00154169"/>
    <w:rsid w:val="0015551C"/>
    <w:rsid w:val="00157E86"/>
    <w:rsid w:val="00171485"/>
    <w:rsid w:val="00186901"/>
    <w:rsid w:val="001C38DC"/>
    <w:rsid w:val="001E1FC7"/>
    <w:rsid w:val="001F35EE"/>
    <w:rsid w:val="002065C4"/>
    <w:rsid w:val="00207F31"/>
    <w:rsid w:val="0021144A"/>
    <w:rsid w:val="00236CD7"/>
    <w:rsid w:val="002601CF"/>
    <w:rsid w:val="00277A1C"/>
    <w:rsid w:val="00295BF4"/>
    <w:rsid w:val="002A4861"/>
    <w:rsid w:val="002A75EA"/>
    <w:rsid w:val="002B2B37"/>
    <w:rsid w:val="002B372B"/>
    <w:rsid w:val="002B5A1A"/>
    <w:rsid w:val="002E2645"/>
    <w:rsid w:val="002E2D0E"/>
    <w:rsid w:val="003022B5"/>
    <w:rsid w:val="0031310F"/>
    <w:rsid w:val="003149CB"/>
    <w:rsid w:val="00316513"/>
    <w:rsid w:val="00316A3C"/>
    <w:rsid w:val="00324CB3"/>
    <w:rsid w:val="00325CA9"/>
    <w:rsid w:val="0032608F"/>
    <w:rsid w:val="00330101"/>
    <w:rsid w:val="003457CF"/>
    <w:rsid w:val="00366107"/>
    <w:rsid w:val="00367FCD"/>
    <w:rsid w:val="00373C37"/>
    <w:rsid w:val="003825FB"/>
    <w:rsid w:val="003A2E78"/>
    <w:rsid w:val="003A5004"/>
    <w:rsid w:val="003C0AA9"/>
    <w:rsid w:val="003C1AD6"/>
    <w:rsid w:val="003C528B"/>
    <w:rsid w:val="003D139D"/>
    <w:rsid w:val="003D3D70"/>
    <w:rsid w:val="003D482E"/>
    <w:rsid w:val="003E263D"/>
    <w:rsid w:val="003F635D"/>
    <w:rsid w:val="0041059B"/>
    <w:rsid w:val="0042116C"/>
    <w:rsid w:val="00423554"/>
    <w:rsid w:val="00425052"/>
    <w:rsid w:val="004412ED"/>
    <w:rsid w:val="00441762"/>
    <w:rsid w:val="0044590B"/>
    <w:rsid w:val="004467AE"/>
    <w:rsid w:val="004708F6"/>
    <w:rsid w:val="00477C02"/>
    <w:rsid w:val="004838C0"/>
    <w:rsid w:val="004912F9"/>
    <w:rsid w:val="0049271D"/>
    <w:rsid w:val="00495803"/>
    <w:rsid w:val="004A0F7C"/>
    <w:rsid w:val="004B3423"/>
    <w:rsid w:val="004C5014"/>
    <w:rsid w:val="004D33CA"/>
    <w:rsid w:val="004E272A"/>
    <w:rsid w:val="004E4DFB"/>
    <w:rsid w:val="00501669"/>
    <w:rsid w:val="005058BB"/>
    <w:rsid w:val="00510061"/>
    <w:rsid w:val="00511939"/>
    <w:rsid w:val="005139D9"/>
    <w:rsid w:val="00525333"/>
    <w:rsid w:val="00526DB8"/>
    <w:rsid w:val="00527931"/>
    <w:rsid w:val="00530178"/>
    <w:rsid w:val="00532EFC"/>
    <w:rsid w:val="00544AE1"/>
    <w:rsid w:val="00546FDD"/>
    <w:rsid w:val="00562442"/>
    <w:rsid w:val="0056253E"/>
    <w:rsid w:val="00564752"/>
    <w:rsid w:val="005810C4"/>
    <w:rsid w:val="00581AC4"/>
    <w:rsid w:val="00586797"/>
    <w:rsid w:val="0058698E"/>
    <w:rsid w:val="0059416E"/>
    <w:rsid w:val="005C1821"/>
    <w:rsid w:val="005C1B37"/>
    <w:rsid w:val="005C77FD"/>
    <w:rsid w:val="005D58AE"/>
    <w:rsid w:val="005D73B1"/>
    <w:rsid w:val="005E1F7E"/>
    <w:rsid w:val="005E335C"/>
    <w:rsid w:val="00605B00"/>
    <w:rsid w:val="00606EF3"/>
    <w:rsid w:val="00607779"/>
    <w:rsid w:val="0063385E"/>
    <w:rsid w:val="006459DE"/>
    <w:rsid w:val="00657E6E"/>
    <w:rsid w:val="006708B5"/>
    <w:rsid w:val="00677D5D"/>
    <w:rsid w:val="00680673"/>
    <w:rsid w:val="00683F5E"/>
    <w:rsid w:val="00692713"/>
    <w:rsid w:val="00697085"/>
    <w:rsid w:val="006A5294"/>
    <w:rsid w:val="006B6E2C"/>
    <w:rsid w:val="006C00F0"/>
    <w:rsid w:val="006C60D2"/>
    <w:rsid w:val="006D0714"/>
    <w:rsid w:val="006D580B"/>
    <w:rsid w:val="006D6666"/>
    <w:rsid w:val="006E406D"/>
    <w:rsid w:val="006E5869"/>
    <w:rsid w:val="006E648D"/>
    <w:rsid w:val="006F5D91"/>
    <w:rsid w:val="00703770"/>
    <w:rsid w:val="00704D63"/>
    <w:rsid w:val="00706B7A"/>
    <w:rsid w:val="007172FB"/>
    <w:rsid w:val="0074087E"/>
    <w:rsid w:val="00741D84"/>
    <w:rsid w:val="0074442B"/>
    <w:rsid w:val="0075116D"/>
    <w:rsid w:val="00753854"/>
    <w:rsid w:val="007541B0"/>
    <w:rsid w:val="007637BA"/>
    <w:rsid w:val="00786468"/>
    <w:rsid w:val="00791AF8"/>
    <w:rsid w:val="007B64FE"/>
    <w:rsid w:val="007D7A8C"/>
    <w:rsid w:val="007E0F19"/>
    <w:rsid w:val="007E6FA0"/>
    <w:rsid w:val="007F0A17"/>
    <w:rsid w:val="008055E4"/>
    <w:rsid w:val="008065B7"/>
    <w:rsid w:val="00807461"/>
    <w:rsid w:val="0081113D"/>
    <w:rsid w:val="00812DBA"/>
    <w:rsid w:val="00820B27"/>
    <w:rsid w:val="00836AD0"/>
    <w:rsid w:val="00855982"/>
    <w:rsid w:val="00865C44"/>
    <w:rsid w:val="00867D37"/>
    <w:rsid w:val="00880EBA"/>
    <w:rsid w:val="008959F5"/>
    <w:rsid w:val="008A7595"/>
    <w:rsid w:val="008B573C"/>
    <w:rsid w:val="008B78AF"/>
    <w:rsid w:val="008C2538"/>
    <w:rsid w:val="008E68D3"/>
    <w:rsid w:val="008F3D91"/>
    <w:rsid w:val="008F79CE"/>
    <w:rsid w:val="00902B8A"/>
    <w:rsid w:val="0090328A"/>
    <w:rsid w:val="0094514E"/>
    <w:rsid w:val="009518F7"/>
    <w:rsid w:val="00975F74"/>
    <w:rsid w:val="0098396F"/>
    <w:rsid w:val="009A32E8"/>
    <w:rsid w:val="009F2024"/>
    <w:rsid w:val="009F3182"/>
    <w:rsid w:val="00A00247"/>
    <w:rsid w:val="00A12037"/>
    <w:rsid w:val="00A121C4"/>
    <w:rsid w:val="00A358E5"/>
    <w:rsid w:val="00A435AC"/>
    <w:rsid w:val="00A45395"/>
    <w:rsid w:val="00A45BAC"/>
    <w:rsid w:val="00A644AB"/>
    <w:rsid w:val="00A73A4E"/>
    <w:rsid w:val="00A8099B"/>
    <w:rsid w:val="00A84C81"/>
    <w:rsid w:val="00A853E3"/>
    <w:rsid w:val="00A90742"/>
    <w:rsid w:val="00A9430D"/>
    <w:rsid w:val="00AA13D1"/>
    <w:rsid w:val="00AA3B7D"/>
    <w:rsid w:val="00AB525D"/>
    <w:rsid w:val="00AB631D"/>
    <w:rsid w:val="00AC152C"/>
    <w:rsid w:val="00AC7DF6"/>
    <w:rsid w:val="00AD4575"/>
    <w:rsid w:val="00AE0D5C"/>
    <w:rsid w:val="00AE3385"/>
    <w:rsid w:val="00B10CF2"/>
    <w:rsid w:val="00B1759F"/>
    <w:rsid w:val="00B25965"/>
    <w:rsid w:val="00B37C32"/>
    <w:rsid w:val="00B41E39"/>
    <w:rsid w:val="00B4240B"/>
    <w:rsid w:val="00B43E7C"/>
    <w:rsid w:val="00B5145B"/>
    <w:rsid w:val="00B574E6"/>
    <w:rsid w:val="00B63FD4"/>
    <w:rsid w:val="00B652DC"/>
    <w:rsid w:val="00B65892"/>
    <w:rsid w:val="00B72693"/>
    <w:rsid w:val="00B746A8"/>
    <w:rsid w:val="00B801B7"/>
    <w:rsid w:val="00B92EC8"/>
    <w:rsid w:val="00BB3CBE"/>
    <w:rsid w:val="00BB43DC"/>
    <w:rsid w:val="00BC4364"/>
    <w:rsid w:val="00BD100F"/>
    <w:rsid w:val="00BE3A74"/>
    <w:rsid w:val="00C23602"/>
    <w:rsid w:val="00C23ABF"/>
    <w:rsid w:val="00C27845"/>
    <w:rsid w:val="00C27D10"/>
    <w:rsid w:val="00C309AE"/>
    <w:rsid w:val="00C46625"/>
    <w:rsid w:val="00C476C8"/>
    <w:rsid w:val="00C565CA"/>
    <w:rsid w:val="00C67CE9"/>
    <w:rsid w:val="00C772DC"/>
    <w:rsid w:val="00C807EE"/>
    <w:rsid w:val="00C86214"/>
    <w:rsid w:val="00C97227"/>
    <w:rsid w:val="00CB1F3E"/>
    <w:rsid w:val="00CC2795"/>
    <w:rsid w:val="00CC400B"/>
    <w:rsid w:val="00CD0817"/>
    <w:rsid w:val="00CD0E52"/>
    <w:rsid w:val="00CD3008"/>
    <w:rsid w:val="00CD4D86"/>
    <w:rsid w:val="00CD54F8"/>
    <w:rsid w:val="00CD68FC"/>
    <w:rsid w:val="00CE7992"/>
    <w:rsid w:val="00CF3BA9"/>
    <w:rsid w:val="00CF6D7A"/>
    <w:rsid w:val="00D012F2"/>
    <w:rsid w:val="00D31416"/>
    <w:rsid w:val="00D34F89"/>
    <w:rsid w:val="00D55C8B"/>
    <w:rsid w:val="00D56A97"/>
    <w:rsid w:val="00D56DFC"/>
    <w:rsid w:val="00D61A0B"/>
    <w:rsid w:val="00D650D8"/>
    <w:rsid w:val="00D710EA"/>
    <w:rsid w:val="00D730E6"/>
    <w:rsid w:val="00D85BF1"/>
    <w:rsid w:val="00D86F91"/>
    <w:rsid w:val="00D90421"/>
    <w:rsid w:val="00D97B43"/>
    <w:rsid w:val="00DA3C76"/>
    <w:rsid w:val="00DC3F59"/>
    <w:rsid w:val="00DC5A96"/>
    <w:rsid w:val="00DD0195"/>
    <w:rsid w:val="00DD2D19"/>
    <w:rsid w:val="00DD49AC"/>
    <w:rsid w:val="00DE2370"/>
    <w:rsid w:val="00DE466A"/>
    <w:rsid w:val="00DE6EBA"/>
    <w:rsid w:val="00E0049D"/>
    <w:rsid w:val="00E02D3E"/>
    <w:rsid w:val="00E065C3"/>
    <w:rsid w:val="00E139C3"/>
    <w:rsid w:val="00E24074"/>
    <w:rsid w:val="00E30F51"/>
    <w:rsid w:val="00E31E49"/>
    <w:rsid w:val="00E3436D"/>
    <w:rsid w:val="00E67FC9"/>
    <w:rsid w:val="00E73101"/>
    <w:rsid w:val="00E774CA"/>
    <w:rsid w:val="00E77E46"/>
    <w:rsid w:val="00EB3668"/>
    <w:rsid w:val="00EB4C07"/>
    <w:rsid w:val="00EB5A4F"/>
    <w:rsid w:val="00EC3E5F"/>
    <w:rsid w:val="00EC4123"/>
    <w:rsid w:val="00EC5401"/>
    <w:rsid w:val="00EC6E49"/>
    <w:rsid w:val="00ED3835"/>
    <w:rsid w:val="00EE20C8"/>
    <w:rsid w:val="00F03E53"/>
    <w:rsid w:val="00F12A8F"/>
    <w:rsid w:val="00F164C7"/>
    <w:rsid w:val="00F171C7"/>
    <w:rsid w:val="00F3167A"/>
    <w:rsid w:val="00F33D28"/>
    <w:rsid w:val="00F40C1E"/>
    <w:rsid w:val="00F421A6"/>
    <w:rsid w:val="00F54077"/>
    <w:rsid w:val="00F630F4"/>
    <w:rsid w:val="00F71BF2"/>
    <w:rsid w:val="00F80CB4"/>
    <w:rsid w:val="00F929FD"/>
    <w:rsid w:val="00F94AEA"/>
    <w:rsid w:val="00FA095A"/>
    <w:rsid w:val="00FA1245"/>
    <w:rsid w:val="00FA3588"/>
    <w:rsid w:val="00FA511E"/>
    <w:rsid w:val="00FA59A2"/>
    <w:rsid w:val="00FA6073"/>
    <w:rsid w:val="00FB47DD"/>
    <w:rsid w:val="00FD5EB4"/>
    <w:rsid w:val="00FE008A"/>
    <w:rsid w:val="00FE14D3"/>
    <w:rsid w:val="00FE2DF7"/>
    <w:rsid w:val="00FE3D0C"/>
    <w:rsid w:val="00FE66E2"/>
    <w:rsid w:val="00FE7A6E"/>
    <w:rsid w:val="00FF1B9E"/>
    <w:rsid w:val="00FF4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206A55-6CFC-4F40-B51B-3371E7F5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rsid w:val="009518F7"/>
    <w:pPr>
      <w:tabs>
        <w:tab w:val="center" w:pos="4677"/>
        <w:tab w:val="right" w:pos="9355"/>
      </w:tabs>
    </w:pPr>
  </w:style>
  <w:style w:type="character" w:customStyle="1" w:styleId="a5">
    <w:name w:val="Верхний колонтитул Знак"/>
    <w:link w:val="a4"/>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a7">
    <w:name w:val="Гипертекстовая ссылка"/>
    <w:uiPriority w:val="99"/>
    <w:rsid w:val="008065B7"/>
    <w:rPr>
      <w:color w:val="106BBE"/>
    </w:rPr>
  </w:style>
  <w:style w:type="character" w:customStyle="1" w:styleId="a8">
    <w:name w:val="Сравнение редакций. Добавленный фрагмент"/>
    <w:uiPriority w:val="99"/>
    <w:rsid w:val="008065B7"/>
    <w:rPr>
      <w:color w:val="000000"/>
      <w:shd w:val="clear" w:color="auto" w:fill="C1D7FF"/>
    </w:rPr>
  </w:style>
  <w:style w:type="character" w:styleId="a9">
    <w:name w:val="Hyperlink"/>
    <w:uiPriority w:val="99"/>
    <w:unhideWhenUsed/>
    <w:rsid w:val="006A5294"/>
    <w:rPr>
      <w:color w:val="0000FF"/>
      <w:u w:val="single"/>
    </w:rPr>
  </w:style>
  <w:style w:type="paragraph" w:styleId="aa">
    <w:name w:val="Body Text"/>
    <w:basedOn w:val="a"/>
    <w:link w:val="ab"/>
    <w:rsid w:val="00A358E5"/>
    <w:pPr>
      <w:jc w:val="both"/>
    </w:pPr>
    <w:rPr>
      <w:szCs w:val="24"/>
      <w:lang w:val="x-none" w:eastAsia="x-none"/>
    </w:rPr>
  </w:style>
  <w:style w:type="character" w:customStyle="1" w:styleId="ab">
    <w:name w:val="Основной текст Знак"/>
    <w:link w:val="aa"/>
    <w:rsid w:val="00A358E5"/>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2237">
      <w:bodyDiv w:val="1"/>
      <w:marLeft w:val="0"/>
      <w:marRight w:val="0"/>
      <w:marTop w:val="0"/>
      <w:marBottom w:val="0"/>
      <w:divBdr>
        <w:top w:val="none" w:sz="0" w:space="0" w:color="auto"/>
        <w:left w:val="none" w:sz="0" w:space="0" w:color="auto"/>
        <w:bottom w:val="none" w:sz="0" w:space="0" w:color="auto"/>
        <w:right w:val="none" w:sz="0" w:space="0" w:color="auto"/>
      </w:divBdr>
    </w:div>
    <w:div w:id="56167660">
      <w:bodyDiv w:val="1"/>
      <w:marLeft w:val="0"/>
      <w:marRight w:val="0"/>
      <w:marTop w:val="0"/>
      <w:marBottom w:val="0"/>
      <w:divBdr>
        <w:top w:val="none" w:sz="0" w:space="0" w:color="auto"/>
        <w:left w:val="none" w:sz="0" w:space="0" w:color="auto"/>
        <w:bottom w:val="none" w:sz="0" w:space="0" w:color="auto"/>
        <w:right w:val="none" w:sz="0" w:space="0" w:color="auto"/>
      </w:divBdr>
    </w:div>
    <w:div w:id="353267584">
      <w:bodyDiv w:val="1"/>
      <w:marLeft w:val="0"/>
      <w:marRight w:val="0"/>
      <w:marTop w:val="0"/>
      <w:marBottom w:val="0"/>
      <w:divBdr>
        <w:top w:val="none" w:sz="0" w:space="0" w:color="auto"/>
        <w:left w:val="none" w:sz="0" w:space="0" w:color="auto"/>
        <w:bottom w:val="none" w:sz="0" w:space="0" w:color="auto"/>
        <w:right w:val="none" w:sz="0" w:space="0" w:color="auto"/>
      </w:divBdr>
    </w:div>
    <w:div w:id="776752082">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949818586">
      <w:bodyDiv w:val="1"/>
      <w:marLeft w:val="0"/>
      <w:marRight w:val="0"/>
      <w:marTop w:val="0"/>
      <w:marBottom w:val="0"/>
      <w:divBdr>
        <w:top w:val="none" w:sz="0" w:space="0" w:color="auto"/>
        <w:left w:val="none" w:sz="0" w:space="0" w:color="auto"/>
        <w:bottom w:val="none" w:sz="0" w:space="0" w:color="auto"/>
        <w:right w:val="none" w:sz="0" w:space="0" w:color="auto"/>
      </w:divBdr>
    </w:div>
    <w:div w:id="1174875181">
      <w:bodyDiv w:val="1"/>
      <w:marLeft w:val="0"/>
      <w:marRight w:val="0"/>
      <w:marTop w:val="0"/>
      <w:marBottom w:val="0"/>
      <w:divBdr>
        <w:top w:val="none" w:sz="0" w:space="0" w:color="auto"/>
        <w:left w:val="none" w:sz="0" w:space="0" w:color="auto"/>
        <w:bottom w:val="none" w:sz="0" w:space="0" w:color="auto"/>
        <w:right w:val="none" w:sz="0" w:space="0" w:color="auto"/>
      </w:divBdr>
    </w:div>
    <w:div w:id="1410693249">
      <w:bodyDiv w:val="1"/>
      <w:marLeft w:val="0"/>
      <w:marRight w:val="0"/>
      <w:marTop w:val="0"/>
      <w:marBottom w:val="0"/>
      <w:divBdr>
        <w:top w:val="none" w:sz="0" w:space="0" w:color="auto"/>
        <w:left w:val="none" w:sz="0" w:space="0" w:color="auto"/>
        <w:bottom w:val="none" w:sz="0" w:space="0" w:color="auto"/>
        <w:right w:val="none" w:sz="0" w:space="0" w:color="auto"/>
      </w:divBdr>
    </w:div>
    <w:div w:id="2044285255">
      <w:bodyDiv w:val="1"/>
      <w:marLeft w:val="0"/>
      <w:marRight w:val="0"/>
      <w:marTop w:val="0"/>
      <w:marBottom w:val="0"/>
      <w:divBdr>
        <w:top w:val="none" w:sz="0" w:space="0" w:color="auto"/>
        <w:left w:val="none" w:sz="0" w:space="0" w:color="auto"/>
        <w:bottom w:val="none" w:sz="0" w:space="0" w:color="auto"/>
        <w:right w:val="none" w:sz="0" w:space="0" w:color="auto"/>
      </w:divBdr>
    </w:div>
    <w:div w:id="20834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0D0464CB911F4B6613F234AEF0A6E0610A07DF360E4C3810BD9505BB1CB0E044B83F4A8080B7D5BF4FI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A9ABF42637E0FC8B416743C122883EE8EF8AB12A3AC8448096BB7A7C182C5B8DEA247BA2Bo8RC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15267/a7c2f5bf841aae38a03420067b02834b570686d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nsultant.ru/document/cons_doc_LAW_315267/a7c2f5bf841aae38a03420067b02834b570686d3/" TargetMode="External"/><Relationship Id="rId4" Type="http://schemas.openxmlformats.org/officeDocument/2006/relationships/settings" Target="settings.xml"/><Relationship Id="rId9" Type="http://schemas.openxmlformats.org/officeDocument/2006/relationships/hyperlink" Target="consultantplus://offline/ref=3A9ABF42637E0FC8B416743C122883EE8EF8AB12A3AC8448096BB7A7C182C5B8DEA247BF2Fo8REI" TargetMode="External"/><Relationship Id="rId14" Type="http://schemas.openxmlformats.org/officeDocument/2006/relationships/hyperlink" Target="consultantplus://offline/ref=E13A31EC10261100340AB2F722B08C7C5BE969F0E6ECE8D15651C370w7J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11D61-0456-4414-8FC7-FCBBAEA5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1934</Words>
  <Characters>11028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12937</CharactersWithSpaces>
  <SharedDoc>false</SharedDoc>
  <HLinks>
    <vt:vector size="36" baseType="variant">
      <vt:variant>
        <vt:i4>3735656</vt:i4>
      </vt:variant>
      <vt:variant>
        <vt:i4>15</vt:i4>
      </vt:variant>
      <vt:variant>
        <vt:i4>0</vt:i4>
      </vt:variant>
      <vt:variant>
        <vt:i4>5</vt:i4>
      </vt:variant>
      <vt:variant>
        <vt:lpwstr>consultantplus://offline/ref=E13A31EC10261100340AB2F722B08C7C5BE969F0E6ECE8D15651C370w7JCO</vt:lpwstr>
      </vt:variant>
      <vt:variant>
        <vt:lpwstr/>
      </vt:variant>
      <vt:variant>
        <vt:i4>2293809</vt:i4>
      </vt:variant>
      <vt:variant>
        <vt:i4>12</vt:i4>
      </vt:variant>
      <vt:variant>
        <vt:i4>0</vt:i4>
      </vt:variant>
      <vt:variant>
        <vt:i4>5</vt:i4>
      </vt:variant>
      <vt:variant>
        <vt:lpwstr>consultantplus://offline/ref=0D0464CB911F4B6613F234AEF0A6E0610A07DF360E4C3810BD9505BB1CB0E044B83F4A8080B7D5BF4FIFO</vt:lpwstr>
      </vt:variant>
      <vt:variant>
        <vt:lpwstr/>
      </vt:variant>
      <vt:variant>
        <vt:i4>720904</vt:i4>
      </vt:variant>
      <vt:variant>
        <vt:i4>9</vt:i4>
      </vt:variant>
      <vt:variant>
        <vt:i4>0</vt:i4>
      </vt:variant>
      <vt:variant>
        <vt:i4>5</vt:i4>
      </vt:variant>
      <vt:variant>
        <vt:lpwstr>consultantplus://offline/ref=3A9ABF42637E0FC8B416743C122883EE8EF8AB12A3AC8448096BB7A7C182C5B8DEA247BA2Bo8RCI</vt:lpwstr>
      </vt:variant>
      <vt:variant>
        <vt:lpwstr/>
      </vt:variant>
      <vt:variant>
        <vt:i4>589940</vt:i4>
      </vt:variant>
      <vt:variant>
        <vt:i4>6</vt:i4>
      </vt:variant>
      <vt:variant>
        <vt:i4>0</vt:i4>
      </vt:variant>
      <vt:variant>
        <vt:i4>5</vt:i4>
      </vt:variant>
      <vt:variant>
        <vt:lpwstr>http://www.consultant.ru/document/cons_doc_LAW_315267/a7c2f5bf841aae38a03420067b02834b570686d3/</vt:lpwstr>
      </vt:variant>
      <vt:variant>
        <vt:lpwstr>dst3060</vt:lpwstr>
      </vt:variant>
      <vt:variant>
        <vt:i4>655476</vt:i4>
      </vt:variant>
      <vt:variant>
        <vt:i4>3</vt:i4>
      </vt:variant>
      <vt:variant>
        <vt:i4>0</vt:i4>
      </vt:variant>
      <vt:variant>
        <vt:i4>5</vt:i4>
      </vt:variant>
      <vt:variant>
        <vt:lpwstr>http://www.consultant.ru/document/cons_doc_LAW_315267/a7c2f5bf841aae38a03420067b02834b570686d3/</vt:lpwstr>
      </vt:variant>
      <vt:variant>
        <vt:lpwstr>dst3054</vt:lpwstr>
      </vt:variant>
      <vt:variant>
        <vt:i4>720909</vt:i4>
      </vt:variant>
      <vt:variant>
        <vt:i4>0</vt:i4>
      </vt:variant>
      <vt:variant>
        <vt:i4>0</vt:i4>
      </vt:variant>
      <vt:variant>
        <vt:i4>5</vt:i4>
      </vt:variant>
      <vt:variant>
        <vt:lpwstr>consultantplus://offline/ref=3A9ABF42637E0FC8B416743C122883EE8EF8AB12A3AC8448096BB7A7C182C5B8DEA247BF2Fo8REI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admin</cp:lastModifiedBy>
  <cp:revision>2</cp:revision>
  <cp:lastPrinted>2020-11-10T05:48:00Z</cp:lastPrinted>
  <dcterms:created xsi:type="dcterms:W3CDTF">2020-11-16T17:24:00Z</dcterms:created>
  <dcterms:modified xsi:type="dcterms:W3CDTF">2020-11-16T17:24:00Z</dcterms:modified>
</cp:coreProperties>
</file>