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на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FF2CB5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</w:t>
      </w:r>
      <w:r w:rsidR="00C20704">
        <w:rPr>
          <w:rFonts w:ascii="Times New Roman" w:hAnsi="Times New Roman" w:cs="Times New Roman"/>
          <w:b/>
          <w:sz w:val="28"/>
          <w:szCs w:val="28"/>
        </w:rPr>
        <w:t>1</w:t>
      </w:r>
      <w:r w:rsidR="008A5B7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746C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27C50">
        <w:rPr>
          <w:rFonts w:ascii="Times New Roman" w:hAnsi="Times New Roman" w:cs="Times New Roman"/>
          <w:b/>
          <w:sz w:val="28"/>
          <w:szCs w:val="28"/>
        </w:rPr>
        <w:t>1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b/>
          <w:sz w:val="28"/>
          <w:szCs w:val="28"/>
        </w:rPr>
        <w:t>а</w:t>
      </w:r>
      <w:r w:rsidR="006B34D2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Default="007F2F04" w:rsidP="006C2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903A95"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150975">
        <w:rPr>
          <w:rFonts w:ascii="Times New Roman" w:hAnsi="Times New Roman" w:cs="Times New Roman"/>
          <w:sz w:val="28"/>
          <w:szCs w:val="28"/>
        </w:rPr>
        <w:t>на 01.</w:t>
      </w:r>
      <w:r w:rsidR="00C20704">
        <w:rPr>
          <w:rFonts w:ascii="Times New Roman" w:hAnsi="Times New Roman" w:cs="Times New Roman"/>
          <w:sz w:val="28"/>
          <w:szCs w:val="28"/>
        </w:rPr>
        <w:t>1</w:t>
      </w:r>
      <w:r w:rsidR="008A5B76">
        <w:rPr>
          <w:rFonts w:ascii="Times New Roman" w:hAnsi="Times New Roman" w:cs="Times New Roman"/>
          <w:sz w:val="28"/>
          <w:szCs w:val="28"/>
        </w:rPr>
        <w:t>2</w:t>
      </w:r>
      <w:r w:rsidR="00150975">
        <w:rPr>
          <w:rFonts w:ascii="Times New Roman" w:hAnsi="Times New Roman" w:cs="Times New Roman"/>
          <w:sz w:val="28"/>
          <w:szCs w:val="28"/>
        </w:rPr>
        <w:t>.</w:t>
      </w:r>
      <w:r w:rsidR="006E6ADD">
        <w:rPr>
          <w:rFonts w:ascii="Times New Roman" w:hAnsi="Times New Roman" w:cs="Times New Roman"/>
          <w:sz w:val="28"/>
          <w:szCs w:val="28"/>
        </w:rPr>
        <w:t>20</w:t>
      </w:r>
      <w:r w:rsidR="00F746CC">
        <w:rPr>
          <w:rFonts w:ascii="Times New Roman" w:hAnsi="Times New Roman" w:cs="Times New Roman"/>
          <w:sz w:val="28"/>
          <w:szCs w:val="28"/>
        </w:rPr>
        <w:t>2</w:t>
      </w:r>
      <w:r w:rsidR="00427C50">
        <w:rPr>
          <w:rFonts w:ascii="Times New Roman" w:hAnsi="Times New Roman" w:cs="Times New Roman"/>
          <w:sz w:val="28"/>
          <w:szCs w:val="28"/>
        </w:rPr>
        <w:t>1</w:t>
      </w:r>
      <w:r w:rsidR="00771C33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>год</w:t>
      </w:r>
      <w:r w:rsidR="00427C50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FF2CB5">
        <w:rPr>
          <w:rFonts w:ascii="Times New Roman" w:hAnsi="Times New Roman" w:cs="Times New Roman"/>
          <w:sz w:val="28"/>
          <w:szCs w:val="28"/>
        </w:rPr>
        <w:t>муниципального</w:t>
      </w:r>
      <w:r w:rsidR="00940557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FF2CB5">
        <w:rPr>
          <w:rFonts w:ascii="Times New Roman" w:hAnsi="Times New Roman" w:cs="Times New Roman"/>
          <w:sz w:val="28"/>
          <w:szCs w:val="28"/>
        </w:rPr>
        <w:t xml:space="preserve"> и организации деятельности административных комиссий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proofErr w:type="gramStart"/>
      <w:r w:rsidR="00940557" w:rsidRPr="00940557">
        <w:rPr>
          <w:rFonts w:ascii="Times New Roman" w:hAnsi="Times New Roman" w:cs="Times New Roman"/>
          <w:sz w:val="28"/>
          <w:szCs w:val="28"/>
        </w:rPr>
        <w:t xml:space="preserve">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C20704">
        <w:rPr>
          <w:rFonts w:ascii="Times New Roman" w:hAnsi="Times New Roman" w:cs="Times New Roman"/>
          <w:sz w:val="28"/>
          <w:szCs w:val="28"/>
        </w:rPr>
        <w:t>3</w:t>
      </w:r>
      <w:r w:rsidR="008A5B76">
        <w:rPr>
          <w:rFonts w:ascii="Times New Roman" w:hAnsi="Times New Roman" w:cs="Times New Roman"/>
          <w:sz w:val="28"/>
          <w:szCs w:val="28"/>
        </w:rPr>
        <w:t>74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проверк</w:t>
      </w:r>
      <w:r w:rsidR="008A5B76">
        <w:rPr>
          <w:rFonts w:ascii="Times New Roman" w:hAnsi="Times New Roman" w:cs="Times New Roman"/>
          <w:sz w:val="28"/>
          <w:szCs w:val="28"/>
        </w:rPr>
        <w:t>и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2B5B60" w:rsidRPr="002B5B60">
        <w:rPr>
          <w:rFonts w:ascii="Times New Roman" w:hAnsi="Times New Roman" w:cs="Times New Roman"/>
          <w:sz w:val="28"/>
          <w:szCs w:val="28"/>
        </w:rPr>
        <w:t xml:space="preserve"> </w:t>
      </w:r>
      <w:r w:rsidR="00D63371">
        <w:rPr>
          <w:rFonts w:ascii="Times New Roman" w:hAnsi="Times New Roman" w:cs="Times New Roman"/>
          <w:sz w:val="28"/>
          <w:szCs w:val="28"/>
        </w:rPr>
        <w:t>8</w:t>
      </w:r>
      <w:r w:rsidR="00C20704">
        <w:rPr>
          <w:rFonts w:ascii="Times New Roman" w:hAnsi="Times New Roman" w:cs="Times New Roman"/>
          <w:sz w:val="28"/>
          <w:szCs w:val="28"/>
        </w:rPr>
        <w:t>3</w:t>
      </w:r>
      <w:r w:rsidR="002B5B60">
        <w:rPr>
          <w:rFonts w:ascii="Times New Roman" w:hAnsi="Times New Roman" w:cs="Times New Roman"/>
          <w:sz w:val="28"/>
          <w:szCs w:val="28"/>
        </w:rPr>
        <w:t xml:space="preserve"> планов</w:t>
      </w:r>
      <w:r w:rsidR="00D63371">
        <w:rPr>
          <w:rFonts w:ascii="Times New Roman" w:hAnsi="Times New Roman" w:cs="Times New Roman"/>
          <w:sz w:val="28"/>
          <w:szCs w:val="28"/>
        </w:rPr>
        <w:t>ые</w:t>
      </w:r>
      <w:r w:rsidR="002B5B60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D63371">
        <w:rPr>
          <w:rFonts w:ascii="Times New Roman" w:hAnsi="Times New Roman" w:cs="Times New Roman"/>
          <w:sz w:val="28"/>
          <w:szCs w:val="28"/>
        </w:rPr>
        <w:t xml:space="preserve">ки </w:t>
      </w:r>
      <w:r w:rsidR="002B5B60">
        <w:rPr>
          <w:rFonts w:ascii="Times New Roman" w:hAnsi="Times New Roman" w:cs="Times New Roman"/>
          <w:sz w:val="28"/>
          <w:szCs w:val="28"/>
        </w:rPr>
        <w:t xml:space="preserve"> и </w:t>
      </w:r>
      <w:r w:rsidR="00C20704">
        <w:rPr>
          <w:rFonts w:ascii="Times New Roman" w:hAnsi="Times New Roman" w:cs="Times New Roman"/>
          <w:sz w:val="28"/>
          <w:szCs w:val="28"/>
        </w:rPr>
        <w:t>2</w:t>
      </w:r>
      <w:r w:rsidR="008A5B76">
        <w:rPr>
          <w:rFonts w:ascii="Times New Roman" w:hAnsi="Times New Roman" w:cs="Times New Roman"/>
          <w:sz w:val="28"/>
          <w:szCs w:val="28"/>
        </w:rPr>
        <w:t>91</w:t>
      </w:r>
      <w:r w:rsidR="002B5B60">
        <w:rPr>
          <w:rFonts w:ascii="Times New Roman" w:hAnsi="Times New Roman" w:cs="Times New Roman"/>
          <w:sz w:val="28"/>
          <w:szCs w:val="28"/>
        </w:rPr>
        <w:t xml:space="preserve"> внепланов</w:t>
      </w:r>
      <w:r w:rsidR="008A5B76">
        <w:rPr>
          <w:rFonts w:ascii="Times New Roman" w:hAnsi="Times New Roman" w:cs="Times New Roman"/>
          <w:sz w:val="28"/>
          <w:szCs w:val="28"/>
        </w:rPr>
        <w:t>ая</w:t>
      </w:r>
      <w:r w:rsidR="002B5B60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8A5B76">
        <w:rPr>
          <w:rFonts w:ascii="Times New Roman" w:hAnsi="Times New Roman" w:cs="Times New Roman"/>
          <w:sz w:val="28"/>
          <w:szCs w:val="28"/>
        </w:rPr>
        <w:t>а</w:t>
      </w:r>
      <w:r w:rsidR="002B5B60">
        <w:rPr>
          <w:rFonts w:ascii="Times New Roman" w:hAnsi="Times New Roman" w:cs="Times New Roman"/>
          <w:sz w:val="28"/>
          <w:szCs w:val="28"/>
        </w:rPr>
        <w:t xml:space="preserve"> по исполнению ранее выданных предписаний</w:t>
      </w:r>
      <w:r w:rsidR="002B5B60" w:rsidRPr="002B5B60">
        <w:rPr>
          <w:rFonts w:ascii="Times New Roman" w:hAnsi="Times New Roman" w:cs="Times New Roman"/>
          <w:sz w:val="28"/>
          <w:szCs w:val="28"/>
        </w:rPr>
        <w:t>)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Default="00681BB2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8A5B76">
        <w:rPr>
          <w:rFonts w:ascii="Times New Roman" w:hAnsi="Times New Roman" w:cs="Times New Roman"/>
          <w:sz w:val="28"/>
          <w:szCs w:val="28"/>
        </w:rPr>
        <w:t xml:space="preserve">200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8A5B7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C20704">
        <w:rPr>
          <w:rFonts w:ascii="Times New Roman" w:hAnsi="Times New Roman" w:cs="Times New Roman"/>
          <w:sz w:val="28"/>
          <w:szCs w:val="28"/>
        </w:rPr>
        <w:t>.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771C33">
        <w:rPr>
          <w:rFonts w:ascii="Times New Roman" w:hAnsi="Times New Roman" w:cs="Times New Roman"/>
          <w:sz w:val="28"/>
          <w:szCs w:val="28"/>
        </w:rPr>
        <w:t>2</w:t>
      </w:r>
      <w:r w:rsidR="00D63371">
        <w:rPr>
          <w:rFonts w:ascii="Times New Roman" w:hAnsi="Times New Roman" w:cs="Times New Roman"/>
          <w:sz w:val="28"/>
          <w:szCs w:val="28"/>
        </w:rPr>
        <w:t>6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6DE2">
        <w:rPr>
          <w:rFonts w:ascii="Times New Roman" w:hAnsi="Times New Roman" w:cs="Times New Roman"/>
          <w:sz w:val="28"/>
          <w:szCs w:val="28"/>
        </w:rPr>
        <w:t xml:space="preserve">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8A5B76">
        <w:rPr>
          <w:rFonts w:ascii="Times New Roman" w:hAnsi="Times New Roman" w:cs="Times New Roman"/>
          <w:sz w:val="28"/>
          <w:szCs w:val="28"/>
        </w:rPr>
        <w:t>200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05508B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</w:t>
      </w:r>
      <w:r w:rsidR="00903A95"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8A5B76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61E75">
        <w:rPr>
          <w:rFonts w:ascii="Times New Roman" w:hAnsi="Times New Roman" w:cs="Times New Roman"/>
          <w:sz w:val="28"/>
          <w:szCs w:val="28"/>
        </w:rPr>
        <w:t>2</w:t>
      </w:r>
      <w:r w:rsidR="00427C50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 по ранее направленным им предупреждениям о недопустимости нарушения земельного законодательства.</w:t>
      </w:r>
    </w:p>
    <w:p w:rsidR="00C61E75" w:rsidRDefault="00F746CC" w:rsidP="00C61E7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</w:t>
      </w:r>
      <w:r w:rsidR="00C20704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704">
        <w:rPr>
          <w:rFonts w:ascii="Times New Roman" w:hAnsi="Times New Roman" w:cs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DA7">
        <w:rPr>
          <w:rFonts w:ascii="Times New Roman" w:hAnsi="Times New Roman" w:cs="Times New Roman"/>
          <w:sz w:val="28"/>
          <w:szCs w:val="28"/>
        </w:rPr>
        <w:t>1</w:t>
      </w:r>
      <w:r w:rsidR="00C20704">
        <w:rPr>
          <w:rFonts w:ascii="Times New Roman" w:hAnsi="Times New Roman" w:cs="Times New Roman"/>
          <w:sz w:val="28"/>
          <w:szCs w:val="28"/>
        </w:rPr>
        <w:t>1</w:t>
      </w:r>
      <w:r w:rsidR="008A5B76">
        <w:rPr>
          <w:rFonts w:ascii="Times New Roman" w:hAnsi="Times New Roman" w:cs="Times New Roman"/>
          <w:sz w:val="28"/>
          <w:szCs w:val="28"/>
        </w:rPr>
        <w:t>7</w:t>
      </w:r>
      <w:r w:rsidR="00C2070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землепользователям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595C79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="00595C79">
        <w:rPr>
          <w:rFonts w:ascii="Times New Roman" w:hAnsi="Times New Roman" w:cs="Times New Roman"/>
          <w:sz w:val="28"/>
          <w:szCs w:val="28"/>
        </w:rPr>
        <w:t xml:space="preserve">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  <w:r w:rsidR="00C61E75" w:rsidRPr="00C61E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E75" w:rsidRDefault="00C61E75" w:rsidP="00C61E7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рассмотрении вопросов, связанных с исполнением решений (ранее выданных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предписаний)  вынесено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8A5B7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8A5B7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 прекращении исполнения решения (предписания) в связи с оформлением документов на земельные участки и </w:t>
      </w:r>
      <w:r w:rsidR="008A5B76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8A5B7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о приостановлении исполнения решения  в связи с длительностью оформления документов на землю.</w:t>
      </w:r>
    </w:p>
    <w:p w:rsidR="00C61E75" w:rsidRDefault="00C61E75" w:rsidP="00C61E75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постоянной основе проводятся консультации граждан и организаций по вопросам соблюдения обязательных требований.</w:t>
      </w:r>
    </w:p>
    <w:p w:rsidR="007F2F04" w:rsidRDefault="00940557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</w:t>
      </w:r>
      <w:r w:rsidR="001614C0" w:rsidRPr="00940557">
        <w:rPr>
          <w:rFonts w:ascii="Times New Roman" w:hAnsi="Times New Roman" w:cs="Times New Roman"/>
          <w:sz w:val="28"/>
          <w:szCs w:val="28"/>
        </w:rPr>
        <w:lastRenderedPageBreak/>
        <w:t xml:space="preserve">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C61E75" w:rsidRPr="00C61E75" w:rsidRDefault="00C61E75" w:rsidP="00C61E7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61E75">
        <w:rPr>
          <w:rFonts w:ascii="Times New Roman" w:hAnsi="Times New Roman" w:cs="Times New Roman"/>
          <w:sz w:val="28"/>
          <w:szCs w:val="28"/>
        </w:rPr>
        <w:t>Управлением муниципального контроля проведен анализ реализации Кодекса Липецкой области об административных правонарушениях (далее – КоАП ЛО) в городе Липецке за 10 месяцев 2021 года.</w:t>
      </w:r>
    </w:p>
    <w:p w:rsidR="00102208" w:rsidRPr="00102208" w:rsidRDefault="00102208" w:rsidP="00102208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2208">
        <w:rPr>
          <w:rFonts w:ascii="Times New Roman" w:hAnsi="Times New Roman" w:cs="Times New Roman"/>
          <w:sz w:val="28"/>
          <w:szCs w:val="28"/>
        </w:rPr>
        <w:t>Управлением муниципального контроля и организации деятельности административных комиссий проведен анализ реализации Кодекса Липецкой области об административных правонарушениях (далее – КоАП ЛО) в городе Липецке за 11 месяцев 2021 года.</w:t>
      </w:r>
    </w:p>
    <w:p w:rsidR="00102208" w:rsidRPr="00102208" w:rsidRDefault="00102208" w:rsidP="0010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08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2747 протоколов об административных правонарушениях.</w:t>
      </w:r>
    </w:p>
    <w:p w:rsidR="00102208" w:rsidRPr="00102208" w:rsidRDefault="00102208" w:rsidP="0010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08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1874 дела. </w:t>
      </w:r>
    </w:p>
    <w:p w:rsidR="00102208" w:rsidRPr="00102208" w:rsidRDefault="00102208" w:rsidP="0010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08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43 дела, физических лиц – 1831 дело. По 1303 делам назначены наказания в виде штрафа, по 513 делам – в виде предупреждения; по 58 делам производство прекращено. </w:t>
      </w:r>
    </w:p>
    <w:p w:rsidR="00102208" w:rsidRPr="00102208" w:rsidRDefault="00102208" w:rsidP="0010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08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3 380 500 рублей.</w:t>
      </w:r>
    </w:p>
    <w:p w:rsidR="00102208" w:rsidRPr="00102208" w:rsidRDefault="00102208" w:rsidP="0010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08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435 000 рублей, на физических лиц – 2 945 500 рублей.</w:t>
      </w:r>
    </w:p>
    <w:p w:rsidR="00102208" w:rsidRPr="00102208" w:rsidRDefault="00102208" w:rsidP="0010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08">
        <w:rPr>
          <w:rFonts w:ascii="Times New Roman" w:hAnsi="Times New Roman" w:cs="Times New Roman"/>
          <w:b/>
          <w:sz w:val="28"/>
          <w:szCs w:val="28"/>
        </w:rPr>
        <w:t>За 11 месяцев 2021 года за правонарушения в сфере благоустройства составлено – 659 протоколов</w:t>
      </w:r>
      <w:r w:rsidRPr="00102208">
        <w:rPr>
          <w:rFonts w:ascii="Times New Roman" w:hAnsi="Times New Roman" w:cs="Times New Roman"/>
          <w:sz w:val="28"/>
          <w:szCs w:val="28"/>
        </w:rPr>
        <w:t>. Сумма наложенных штрафов по главе 5 КоАП ЛО составила 753 600 рублей. Взыскано – 623 640 рублей, что составляет 83 % от наложенного по данной статье или 49% от всех поступивших денежных средств.</w:t>
      </w:r>
    </w:p>
    <w:p w:rsidR="00102208" w:rsidRPr="00102208" w:rsidRDefault="00102208" w:rsidP="0010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08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1033 протокола. Сумма наложенных штрафов составила 2 565 000 рублей. Взыскано – 539 929 рублей, что составляет 21% от наложенного по данной статье или 42% от всех поступивших денежных средств.</w:t>
      </w:r>
    </w:p>
    <w:p w:rsidR="00102208" w:rsidRPr="00102208" w:rsidRDefault="00102208" w:rsidP="0010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08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1048 постановлений на сумму 3 041 300 рублей. </w:t>
      </w:r>
    </w:p>
    <w:p w:rsidR="00102208" w:rsidRPr="00102208" w:rsidRDefault="00102208" w:rsidP="0010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08">
        <w:rPr>
          <w:rFonts w:ascii="Times New Roman" w:hAnsi="Times New Roman" w:cs="Times New Roman"/>
          <w:sz w:val="28"/>
          <w:szCs w:val="28"/>
        </w:rPr>
        <w:t>В бюджет поступило 1 286 452 рубля.</w:t>
      </w:r>
    </w:p>
    <w:p w:rsidR="00102208" w:rsidRPr="00102208" w:rsidRDefault="00102208" w:rsidP="0010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08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837 600 рублей, в принудительном 448852 рубля. </w:t>
      </w:r>
      <w:proofErr w:type="spellStart"/>
      <w:r w:rsidRPr="00102208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102208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65%, в принудительном – 35%.</w:t>
      </w:r>
    </w:p>
    <w:p w:rsidR="00102208" w:rsidRPr="00102208" w:rsidRDefault="00102208" w:rsidP="0010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08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864 протокола.</w:t>
      </w:r>
    </w:p>
    <w:p w:rsidR="00102208" w:rsidRPr="00102208" w:rsidRDefault="00102208" w:rsidP="0010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08">
        <w:rPr>
          <w:rFonts w:ascii="Times New Roman" w:hAnsi="Times New Roman" w:cs="Times New Roman"/>
          <w:sz w:val="28"/>
          <w:szCs w:val="28"/>
        </w:rPr>
        <w:lastRenderedPageBreak/>
        <w:t xml:space="preserve">Из 2747 составленных протоколов – 826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</w:t>
      </w:r>
      <w:r w:rsidRPr="00102208">
        <w:rPr>
          <w:rFonts w:ascii="Times New Roman" w:hAnsi="Times New Roman" w:cs="Times New Roman"/>
          <w:sz w:val="28"/>
          <w:szCs w:val="28"/>
          <w:u w:val="single"/>
        </w:rPr>
        <w:t>направлены по подведомственности</w:t>
      </w:r>
      <w:r w:rsidRPr="00102208">
        <w:rPr>
          <w:rFonts w:ascii="Times New Roman" w:hAnsi="Times New Roman" w:cs="Times New Roman"/>
          <w:sz w:val="28"/>
          <w:szCs w:val="28"/>
        </w:rPr>
        <w:t xml:space="preserve"> на рассмотрение в мировые суды Липецкой области (АППГ – 407 дел).</w:t>
      </w:r>
    </w:p>
    <w:p w:rsidR="00102208" w:rsidRPr="00102208" w:rsidRDefault="00102208" w:rsidP="0010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08">
        <w:rPr>
          <w:rFonts w:ascii="Times New Roman" w:hAnsi="Times New Roman" w:cs="Times New Roman"/>
          <w:sz w:val="28"/>
          <w:szCs w:val="28"/>
        </w:rPr>
        <w:t xml:space="preserve">За 11 месяцев 2021 года общее количество протоколов, составленных сотрудниками структурных подразделений администрации города Липецка составляет 1707 протоколов. </w:t>
      </w:r>
    </w:p>
    <w:p w:rsidR="00102208" w:rsidRPr="00102208" w:rsidRDefault="00102208" w:rsidP="00102208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08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102208" w:rsidRPr="00102208" w:rsidRDefault="00102208" w:rsidP="00102208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08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13 постановлений о возбуждении дел об административных правонарушениях;</w:t>
      </w:r>
    </w:p>
    <w:p w:rsidR="00102208" w:rsidRPr="00102208" w:rsidRDefault="00102208" w:rsidP="00102208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08">
        <w:rPr>
          <w:rFonts w:ascii="Times New Roman" w:hAnsi="Times New Roman" w:cs="Times New Roman"/>
          <w:sz w:val="28"/>
          <w:szCs w:val="28"/>
        </w:rPr>
        <w:t xml:space="preserve"> – сотрудники Управления административных органов Липецкой области – составили 154 протокола;</w:t>
      </w:r>
    </w:p>
    <w:p w:rsidR="00102208" w:rsidRPr="00102208" w:rsidRDefault="00102208" w:rsidP="00102208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2208">
        <w:rPr>
          <w:rFonts w:ascii="Times New Roman" w:hAnsi="Times New Roman" w:cs="Times New Roman"/>
          <w:i/>
          <w:sz w:val="28"/>
          <w:szCs w:val="28"/>
        </w:rPr>
        <w:t xml:space="preserve">– сотрудники МУ «Управление главного смотрителя города Липецка» – составили 13 протоколов как члены административных комиссий - </w:t>
      </w:r>
      <w:r w:rsidRPr="00102208">
        <w:rPr>
          <w:rFonts w:ascii="Times New Roman" w:hAnsi="Times New Roman" w:cs="Times New Roman"/>
          <w:sz w:val="28"/>
          <w:szCs w:val="28"/>
        </w:rPr>
        <w:t xml:space="preserve">с 3 сентября 2021 года </w:t>
      </w:r>
      <w:r w:rsidRPr="00102208">
        <w:rPr>
          <w:rFonts w:ascii="Times New Roman" w:hAnsi="Times New Roman" w:cs="Times New Roman"/>
          <w:i/>
          <w:sz w:val="28"/>
          <w:szCs w:val="28"/>
        </w:rPr>
        <w:t xml:space="preserve">члены административных комиссии </w:t>
      </w:r>
      <w:r w:rsidRPr="00102208">
        <w:rPr>
          <w:rFonts w:ascii="Times New Roman" w:hAnsi="Times New Roman" w:cs="Times New Roman"/>
          <w:sz w:val="28"/>
          <w:szCs w:val="28"/>
        </w:rPr>
        <w:t>вправе составлять протоколы об административных правонарушениях, предусмотренные статьями 2.3, 2.4, 3.3, 4.1, 4.2, 5.1 - 5.15, 6.1, 6.2, 6.6, статьей 7.1 (в части объектов муниципальной собственности), статьями 7.2, 8.1 - 8.6, частью 2 статьи 9.1, статьей 10.1 настоящего Кодекса</w:t>
      </w:r>
      <w:r w:rsidRPr="00102208">
        <w:rPr>
          <w:rFonts w:ascii="Times New Roman" w:hAnsi="Times New Roman" w:cs="Times New Roman"/>
          <w:i/>
          <w:sz w:val="28"/>
          <w:szCs w:val="28"/>
        </w:rPr>
        <w:t>.</w:t>
      </w:r>
    </w:p>
    <w:p w:rsidR="001915D8" w:rsidRPr="00102208" w:rsidRDefault="001915D8" w:rsidP="0010220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915D8" w:rsidRPr="00102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13287"/>
    <w:rsid w:val="000321A0"/>
    <w:rsid w:val="000406B5"/>
    <w:rsid w:val="0005508B"/>
    <w:rsid w:val="00070300"/>
    <w:rsid w:val="00072CA7"/>
    <w:rsid w:val="00073688"/>
    <w:rsid w:val="00085B99"/>
    <w:rsid w:val="000A1745"/>
    <w:rsid w:val="000A5129"/>
    <w:rsid w:val="000B58A2"/>
    <w:rsid w:val="000C44C0"/>
    <w:rsid w:val="00102208"/>
    <w:rsid w:val="00107B3D"/>
    <w:rsid w:val="001127F9"/>
    <w:rsid w:val="00112E98"/>
    <w:rsid w:val="0012781C"/>
    <w:rsid w:val="00127E38"/>
    <w:rsid w:val="00150975"/>
    <w:rsid w:val="001614C0"/>
    <w:rsid w:val="00161B51"/>
    <w:rsid w:val="00165336"/>
    <w:rsid w:val="0017423C"/>
    <w:rsid w:val="00176E0C"/>
    <w:rsid w:val="001915D8"/>
    <w:rsid w:val="001956A0"/>
    <w:rsid w:val="001A2A1D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5B60"/>
    <w:rsid w:val="002C2CFF"/>
    <w:rsid w:val="002F74D7"/>
    <w:rsid w:val="002F7BEA"/>
    <w:rsid w:val="0032350D"/>
    <w:rsid w:val="00337C16"/>
    <w:rsid w:val="00341A34"/>
    <w:rsid w:val="00380600"/>
    <w:rsid w:val="00382D47"/>
    <w:rsid w:val="0039019F"/>
    <w:rsid w:val="003B25C7"/>
    <w:rsid w:val="003B69DE"/>
    <w:rsid w:val="003B746D"/>
    <w:rsid w:val="003D1D9E"/>
    <w:rsid w:val="003F11C7"/>
    <w:rsid w:val="00425C70"/>
    <w:rsid w:val="00427C50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2B1"/>
    <w:rsid w:val="004E5C58"/>
    <w:rsid w:val="004E744B"/>
    <w:rsid w:val="004F2B25"/>
    <w:rsid w:val="004F6E1A"/>
    <w:rsid w:val="00520828"/>
    <w:rsid w:val="0054226E"/>
    <w:rsid w:val="00543CF1"/>
    <w:rsid w:val="0054469A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0D2D"/>
    <w:rsid w:val="00622F75"/>
    <w:rsid w:val="00626587"/>
    <w:rsid w:val="00627DA4"/>
    <w:rsid w:val="006354D4"/>
    <w:rsid w:val="006409E9"/>
    <w:rsid w:val="006449A9"/>
    <w:rsid w:val="00657A25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15397"/>
    <w:rsid w:val="0072395F"/>
    <w:rsid w:val="00727712"/>
    <w:rsid w:val="00742818"/>
    <w:rsid w:val="0074557A"/>
    <w:rsid w:val="00771C33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42E43"/>
    <w:rsid w:val="00864F00"/>
    <w:rsid w:val="00873813"/>
    <w:rsid w:val="008951C0"/>
    <w:rsid w:val="0089522B"/>
    <w:rsid w:val="008A5B76"/>
    <w:rsid w:val="008B5761"/>
    <w:rsid w:val="008C1D70"/>
    <w:rsid w:val="008D28DC"/>
    <w:rsid w:val="00903A95"/>
    <w:rsid w:val="0090798F"/>
    <w:rsid w:val="00921078"/>
    <w:rsid w:val="00922D23"/>
    <w:rsid w:val="00930E5D"/>
    <w:rsid w:val="0093711A"/>
    <w:rsid w:val="00940557"/>
    <w:rsid w:val="00940812"/>
    <w:rsid w:val="009457B9"/>
    <w:rsid w:val="009471AB"/>
    <w:rsid w:val="00950C20"/>
    <w:rsid w:val="00954156"/>
    <w:rsid w:val="00977188"/>
    <w:rsid w:val="009905D1"/>
    <w:rsid w:val="00992AD0"/>
    <w:rsid w:val="009953DE"/>
    <w:rsid w:val="009A2086"/>
    <w:rsid w:val="009A7A4B"/>
    <w:rsid w:val="009C4E0E"/>
    <w:rsid w:val="009D5AB7"/>
    <w:rsid w:val="009E4B0F"/>
    <w:rsid w:val="00A37AE5"/>
    <w:rsid w:val="00A71DA7"/>
    <w:rsid w:val="00A84B79"/>
    <w:rsid w:val="00AB0C4D"/>
    <w:rsid w:val="00AB10CF"/>
    <w:rsid w:val="00AD0427"/>
    <w:rsid w:val="00AF1B0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20704"/>
    <w:rsid w:val="00C27C0C"/>
    <w:rsid w:val="00C463C4"/>
    <w:rsid w:val="00C47474"/>
    <w:rsid w:val="00C61E75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63371"/>
    <w:rsid w:val="00D9648C"/>
    <w:rsid w:val="00DE5CF8"/>
    <w:rsid w:val="00DF3E00"/>
    <w:rsid w:val="00E02799"/>
    <w:rsid w:val="00E02C21"/>
    <w:rsid w:val="00E14B3F"/>
    <w:rsid w:val="00E20982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198F3-918E-44CF-BBC9-3064AC43B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Богатикова Оксана Борисовна</cp:lastModifiedBy>
  <cp:revision>4</cp:revision>
  <cp:lastPrinted>2019-08-09T06:38:00Z</cp:lastPrinted>
  <dcterms:created xsi:type="dcterms:W3CDTF">2021-12-01T09:21:00Z</dcterms:created>
  <dcterms:modified xsi:type="dcterms:W3CDTF">2021-12-13T07:07:00Z</dcterms:modified>
</cp:coreProperties>
</file>