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B9" w:rsidRPr="00AD24B9" w:rsidRDefault="00AD24B9" w:rsidP="00AD2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begin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instrText xml:space="preserve"> HYPERLINK "http://territory48.ru/upload/uslugi/pensionnye_vyplaty/pravovye_akty_pension_vyplaty.docx" </w:instrText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separate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t>Нормативные правовые акты, в соответствии с которыми предоставляется данная муниципальная услуга</w:t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fldChar w:fldCharType="end"/>
      </w:r>
      <w:r w:rsidRPr="00AD24B9">
        <w:rPr>
          <w:rFonts w:ascii="Times New Roman" w:hAnsi="Times New Roman" w:cs="Times New Roman"/>
          <w:b/>
          <w:sz w:val="28"/>
          <w:szCs w:val="28"/>
          <w:lang w:eastAsia="zh-CN"/>
        </w:rPr>
        <w:t>:</w:t>
      </w:r>
    </w:p>
    <w:p w:rsidR="00AD24B9" w:rsidRDefault="00AD24B9" w:rsidP="008D5C7A">
      <w:pPr>
        <w:ind w:firstLine="709"/>
        <w:jc w:val="center"/>
        <w:rPr>
          <w:b/>
          <w:sz w:val="28"/>
          <w:szCs w:val="28"/>
        </w:rPr>
      </w:pP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>1. Конституция Российской Федерации (Собрание законодательства Российской Федерации, 26.01.2009, № 4, ст.445).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2. Гражданский </w:t>
      </w:r>
      <w:hyperlink r:id="rId5" w:history="1">
        <w:r w:rsidRPr="006823F4">
          <w:rPr>
            <w:rStyle w:val="a4"/>
            <w:color w:val="000000" w:themeColor="text1"/>
            <w:sz w:val="28"/>
            <w:szCs w:val="28"/>
          </w:rPr>
          <w:t>кодекс</w:t>
        </w:r>
      </w:hyperlink>
      <w:r w:rsidR="006823F4" w:rsidRPr="006823F4">
        <w:rPr>
          <w:color w:val="000000" w:themeColor="text1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                     (ч. 1), «Собрание законодательства РФ» №5 от 29.01.1996, «Российская газета» №23, 24, 25 от 08.02.1996 (ч. 2),  «Собрание законодательства РФ» №49 от 03.12.2001; 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8D5C7A" w:rsidRPr="00543CBD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3. </w:t>
      </w:r>
      <w:r w:rsidRPr="00543CBD">
        <w:rPr>
          <w:color w:val="000000" w:themeColor="text1"/>
          <w:sz w:val="28"/>
          <w:szCs w:val="28"/>
        </w:rPr>
        <w:t xml:space="preserve">Федеральный </w:t>
      </w:r>
      <w:hyperlink r:id="rId6" w:history="1">
        <w:r w:rsidRPr="00543CBD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543CBD">
        <w:rPr>
          <w:color w:val="000000" w:themeColor="text1"/>
          <w:sz w:val="28"/>
          <w:szCs w:val="28"/>
        </w:rPr>
        <w:t xml:space="preserve"> от 21.07.1997 № 122-ФЗ «О государственной регистрации прав на недвижимое имущество и сделок с ним»</w:t>
      </w:r>
      <w:r w:rsidRPr="00543CBD">
        <w:rPr>
          <w:rFonts w:ascii="Segoe UI" w:hAnsi="Segoe UI" w:cs="Segoe UI"/>
          <w:color w:val="000000" w:themeColor="text1"/>
          <w:lang w:eastAsia="ru-RU"/>
        </w:rPr>
        <w:t xml:space="preserve"> </w:t>
      </w:r>
      <w:r w:rsidRPr="00543CBD">
        <w:rPr>
          <w:color w:val="000000" w:themeColor="text1"/>
          <w:sz w:val="28"/>
          <w:szCs w:val="28"/>
        </w:rPr>
        <w:t>(Собрание законодательства РФ, 1997, № 30, ст. 3594).</w:t>
      </w:r>
    </w:p>
    <w:p w:rsidR="008D5C7A" w:rsidRPr="00543CBD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43CBD">
        <w:rPr>
          <w:color w:val="000000" w:themeColor="text1"/>
          <w:sz w:val="28"/>
          <w:szCs w:val="28"/>
        </w:rPr>
        <w:t xml:space="preserve">4. Федеральный </w:t>
      </w:r>
      <w:hyperlink r:id="rId7" w:history="1">
        <w:r w:rsidRPr="00543CBD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543CBD">
        <w:rPr>
          <w:color w:val="000000" w:themeColor="text1"/>
          <w:sz w:val="28"/>
          <w:szCs w:val="28"/>
        </w:rPr>
        <w:t xml:space="preserve"> от 07.07.2003 № 112-ФЗ «О личном подсобном хозяйстве» (Российская газета, 2003, № 135 «Собрание законодательства РФ», 28.07.2008, № 30 (ч. 1), ст. 3597; «Собрание законодательства РФ», 28.07.2008, № 30 (ч. 2), ст. 3616; «Собрание законодательства РФ», 05.01.2009,  № 1, ст. 10; «Собрание законодательства РФ», 27.06.2011, № 26, ст. 3652</w:t>
      </w:r>
      <w:r w:rsidRPr="00543CBD">
        <w:rPr>
          <w:bCs/>
          <w:color w:val="000000" w:themeColor="text1"/>
          <w:sz w:val="28"/>
          <w:szCs w:val="28"/>
        </w:rPr>
        <w:t>).</w:t>
      </w:r>
    </w:p>
    <w:p w:rsidR="008D5C7A" w:rsidRPr="00543CBD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43CBD">
        <w:rPr>
          <w:bCs/>
          <w:color w:val="000000" w:themeColor="text1"/>
          <w:sz w:val="28"/>
          <w:szCs w:val="28"/>
        </w:rPr>
        <w:t xml:space="preserve">5. </w:t>
      </w:r>
      <w:r w:rsidRPr="00543CBD">
        <w:rPr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543CBD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543CBD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8D5C7A" w:rsidRPr="00543CBD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543CBD">
        <w:rPr>
          <w:color w:val="000000" w:themeColor="text1"/>
          <w:sz w:val="28"/>
          <w:szCs w:val="28"/>
        </w:rPr>
        <w:t xml:space="preserve">6. Федеральный </w:t>
      </w:r>
      <w:hyperlink r:id="rId9" w:history="1">
        <w:r w:rsidRPr="00543CBD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543CBD">
        <w:rPr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8D5C7A" w:rsidRPr="00543CBD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543CBD">
        <w:rPr>
          <w:color w:val="000000" w:themeColor="text1"/>
          <w:sz w:val="28"/>
          <w:szCs w:val="28"/>
        </w:rPr>
        <w:t xml:space="preserve">7. Федеральный </w:t>
      </w:r>
      <w:hyperlink r:id="rId10" w:history="1">
        <w:r w:rsidRPr="00543CBD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543CBD">
        <w:rPr>
          <w:color w:val="000000" w:themeColor="text1"/>
          <w:sz w:val="28"/>
          <w:szCs w:val="28"/>
        </w:rPr>
        <w:t xml:space="preserve"> от 06.04.2011 № 63-ФЗ «Об электронной подписи» (</w:t>
      </w:r>
      <w:r w:rsidR="006823F4" w:rsidRPr="00543CBD">
        <w:rPr>
          <w:color w:val="000000" w:themeColor="text1"/>
          <w:sz w:val="28"/>
          <w:szCs w:val="28"/>
        </w:rPr>
        <w:t>«Парламентская газета», № 17, 08-14.04.2011, «Российская газета» , № 75, 08.04.2011, «Собрание законодательства РФ», 11.04.2011, № 15, ст. 2036.</w:t>
      </w:r>
    </w:p>
    <w:p w:rsidR="008D5C7A" w:rsidRPr="00543CBD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543CBD">
        <w:rPr>
          <w:color w:val="000000" w:themeColor="text1"/>
          <w:sz w:val="28"/>
          <w:szCs w:val="28"/>
        </w:rPr>
        <w:t xml:space="preserve">8. Федеральный </w:t>
      </w:r>
      <w:hyperlink r:id="rId11" w:history="1">
        <w:r w:rsidRPr="00543CBD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543CBD">
        <w:rPr>
          <w:color w:val="000000" w:themeColor="text1"/>
          <w:sz w:val="28"/>
          <w:szCs w:val="28"/>
        </w:rPr>
        <w:t xml:space="preserve"> от 27.07.2006 № 152-ФЗ «О персональных данных»</w:t>
      </w:r>
      <w:r w:rsidRPr="00543CBD">
        <w:rPr>
          <w:color w:val="000000" w:themeColor="text1"/>
        </w:rPr>
        <w:t xml:space="preserve"> </w:t>
      </w:r>
      <w:r w:rsidRPr="00543CBD">
        <w:rPr>
          <w:color w:val="000000" w:themeColor="text1"/>
          <w:sz w:val="28"/>
          <w:szCs w:val="28"/>
        </w:rPr>
        <w:t>(Собрание законодательства Российской Федерации, 31.07.2006,                 № 31(1ч.), ст. 3451).</w:t>
      </w:r>
    </w:p>
    <w:p w:rsidR="008D5C7A" w:rsidRPr="00543CBD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543CBD">
        <w:rPr>
          <w:color w:val="000000" w:themeColor="text1"/>
          <w:sz w:val="28"/>
          <w:szCs w:val="28"/>
        </w:rPr>
        <w:t xml:space="preserve">9. </w:t>
      </w:r>
      <w:hyperlink r:id="rId12" w:history="1">
        <w:r w:rsidRPr="00543CBD">
          <w:rPr>
            <w:rStyle w:val="a4"/>
            <w:color w:val="000000" w:themeColor="text1"/>
            <w:sz w:val="28"/>
            <w:szCs w:val="28"/>
          </w:rPr>
          <w:t>Постановление</w:t>
        </w:r>
      </w:hyperlink>
      <w:r w:rsidRPr="00543CBD">
        <w:rPr>
          <w:color w:val="000000" w:themeColor="text1"/>
          <w:sz w:val="28"/>
          <w:szCs w:val="28"/>
        </w:rPr>
        <w:t xml:space="preserve"> Правительства РФ от 08.09.2010 № 697 «О единой системе межведомственного электронного взаимодействия»</w:t>
      </w:r>
      <w:r w:rsidR="006823F4" w:rsidRPr="00543CBD">
        <w:rPr>
          <w:color w:val="000000" w:themeColor="text1"/>
          <w:sz w:val="28"/>
          <w:szCs w:val="28"/>
        </w:rPr>
        <w:t xml:space="preserve"> («С</w:t>
      </w:r>
      <w:r w:rsidR="006823F4" w:rsidRPr="00543CBD">
        <w:rPr>
          <w:bCs/>
          <w:color w:val="000000" w:themeColor="text1"/>
          <w:sz w:val="28"/>
          <w:szCs w:val="28"/>
        </w:rPr>
        <w:t>обрание законодательства Российской Федерации» от 20 сентября 2010 г. № 38               ст. 4823).</w:t>
      </w:r>
    </w:p>
    <w:p w:rsidR="008D5C7A" w:rsidRPr="007A17C1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543CBD">
        <w:rPr>
          <w:color w:val="000000" w:themeColor="text1"/>
          <w:sz w:val="28"/>
          <w:szCs w:val="28"/>
        </w:rPr>
        <w:t xml:space="preserve">10. </w:t>
      </w:r>
      <w:hyperlink r:id="rId13" w:history="1">
        <w:r w:rsidRPr="00543CBD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543CBD">
        <w:rPr>
          <w:color w:val="000000" w:themeColor="text1"/>
          <w:sz w:val="28"/>
          <w:szCs w:val="28"/>
        </w:rPr>
        <w:t xml:space="preserve"> Федеральной службы государственной регистрации, кадастра и картографии от 07.03.2012 № </w:t>
      </w:r>
      <w:proofErr w:type="gramStart"/>
      <w:r w:rsidRPr="00543CBD">
        <w:rPr>
          <w:color w:val="000000" w:themeColor="text1"/>
          <w:sz w:val="28"/>
          <w:szCs w:val="28"/>
        </w:rPr>
        <w:t>П</w:t>
      </w:r>
      <w:proofErr w:type="gramEnd"/>
      <w:r w:rsidRPr="00543CBD">
        <w:rPr>
          <w:color w:val="000000" w:themeColor="text1"/>
          <w:sz w:val="28"/>
          <w:szCs w:val="28"/>
        </w:rPr>
        <w:t xml:space="preserve">/103 «Об утверждении формы выписки из </w:t>
      </w:r>
      <w:proofErr w:type="spellStart"/>
      <w:r w:rsidRPr="00543CBD">
        <w:rPr>
          <w:color w:val="000000" w:themeColor="text1"/>
          <w:sz w:val="28"/>
          <w:szCs w:val="28"/>
        </w:rPr>
        <w:t>похозяйственной</w:t>
      </w:r>
      <w:proofErr w:type="spellEnd"/>
      <w:r w:rsidRPr="00543CBD">
        <w:rPr>
          <w:color w:val="000000" w:themeColor="text1"/>
          <w:sz w:val="28"/>
          <w:szCs w:val="28"/>
        </w:rPr>
        <w:t xml:space="preserve"> книги о наличии у гражданина права на земельный участок» («Российская газета», № 109, 16.05.2012).</w:t>
      </w:r>
    </w:p>
    <w:p w:rsidR="00420374" w:rsidRPr="006C6ACC" w:rsidRDefault="00420374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420374">
        <w:rPr>
          <w:color w:val="000000" w:themeColor="text1"/>
          <w:sz w:val="28"/>
          <w:szCs w:val="28"/>
        </w:rPr>
        <w:t>11.</w:t>
      </w:r>
      <w:r w:rsidRPr="00420374">
        <w:rPr>
          <w:sz w:val="28"/>
          <w:szCs w:val="28"/>
          <w:lang w:eastAsia="ru-RU"/>
        </w:rPr>
        <w:t xml:space="preserve"> Градостроительный кодекс Российской Федерации (с изменениями на 30 декабря 2020 года) (редакция, действующая с 10 января 2021 года) </w:t>
      </w:r>
      <w:r w:rsidRPr="00420374">
        <w:rPr>
          <w:sz w:val="28"/>
          <w:szCs w:val="28"/>
          <w:lang w:eastAsia="ru-RU"/>
        </w:rPr>
        <w:lastRenderedPageBreak/>
        <w:t>(</w:t>
      </w:r>
      <w:r w:rsidRPr="00420374">
        <w:rPr>
          <w:sz w:val="28"/>
          <w:szCs w:val="28"/>
        </w:rPr>
        <w:t xml:space="preserve">Российская </w:t>
      </w:r>
      <w:r w:rsidRPr="006C6ACC">
        <w:rPr>
          <w:sz w:val="28"/>
          <w:szCs w:val="28"/>
        </w:rPr>
        <w:t>газета, N 290, 30.12.2004 Парламентская газета, №5-6, 14.01.2005  Собрание законодательства Российской Федерации № 1 (</w:t>
      </w:r>
      <w:proofErr w:type="spellStart"/>
      <w:r w:rsidRPr="006C6ACC">
        <w:rPr>
          <w:sz w:val="28"/>
          <w:szCs w:val="28"/>
        </w:rPr>
        <w:t>ч.I</w:t>
      </w:r>
      <w:proofErr w:type="spellEnd"/>
      <w:r w:rsidRPr="006C6ACC">
        <w:rPr>
          <w:sz w:val="28"/>
          <w:szCs w:val="28"/>
        </w:rPr>
        <w:t>), 03.01.2005, ст.16  Приложение к "Российской газете", №4, 2005 год</w:t>
      </w:r>
      <w:r w:rsidRPr="006C6ACC">
        <w:rPr>
          <w:sz w:val="28"/>
          <w:szCs w:val="28"/>
          <w:lang w:eastAsia="ru-RU"/>
        </w:rPr>
        <w:t>)</w:t>
      </w:r>
    </w:p>
    <w:p w:rsidR="00420374" w:rsidRPr="006C6ACC" w:rsidRDefault="00420374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C6ACC">
        <w:rPr>
          <w:color w:val="000000" w:themeColor="text1"/>
          <w:sz w:val="28"/>
          <w:szCs w:val="28"/>
        </w:rPr>
        <w:t>12.</w:t>
      </w:r>
      <w:r w:rsidR="006C6ACC" w:rsidRPr="006C6ACC">
        <w:rPr>
          <w:sz w:val="28"/>
          <w:szCs w:val="28"/>
        </w:rPr>
        <w:t xml:space="preserve"> Приказ Министерства строительства и жилищно-коммунального хозяйства Российской Федерации от 19.02.2015 № 117/</w:t>
      </w:r>
      <w:proofErr w:type="spellStart"/>
      <w:proofErr w:type="gramStart"/>
      <w:r w:rsidR="006C6ACC" w:rsidRPr="006C6ACC">
        <w:rPr>
          <w:sz w:val="28"/>
          <w:szCs w:val="28"/>
        </w:rPr>
        <w:t>пр</w:t>
      </w:r>
      <w:proofErr w:type="spellEnd"/>
      <w:proofErr w:type="gramEnd"/>
      <w:r w:rsidR="006C6ACC" w:rsidRPr="006C6ACC">
        <w:rPr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</w:t>
      </w:r>
    </w:p>
    <w:p w:rsidR="0076630A" w:rsidRPr="007A17C1" w:rsidRDefault="006C6ACC" w:rsidP="006C6ACC">
      <w:pPr>
        <w:ind w:firstLine="708"/>
        <w:jc w:val="both"/>
        <w:rPr>
          <w:sz w:val="28"/>
          <w:szCs w:val="28"/>
        </w:rPr>
      </w:pPr>
      <w:r w:rsidRPr="006C6ACC">
        <w:rPr>
          <w:sz w:val="28"/>
          <w:szCs w:val="28"/>
        </w:rPr>
        <w:t>13. П</w:t>
      </w:r>
      <w:r w:rsidRPr="006C6ACC">
        <w:rPr>
          <w:rFonts w:cs="Arial"/>
          <w:spacing w:val="-4"/>
          <w:sz w:val="28"/>
          <w:szCs w:val="28"/>
        </w:rPr>
        <w:t xml:space="preserve">остановление Правительства Российской Федерации от </w:t>
      </w:r>
      <w:bookmarkStart w:id="0" w:name="_GoBack"/>
      <w:bookmarkEnd w:id="0"/>
      <w:r w:rsidRPr="006C6ACC">
        <w:rPr>
          <w:rFonts w:cs="Arial"/>
          <w:spacing w:val="-4"/>
          <w:sz w:val="28"/>
          <w:szCs w:val="28"/>
        </w:rPr>
        <w:t>28.01.2006 № 47</w:t>
      </w:r>
      <w:r w:rsidRPr="006C6ACC">
        <w:rPr>
          <w:rFonts w:cs="Arial"/>
          <w:sz w:val="28"/>
          <w:szCs w:val="28"/>
        </w:rPr>
        <w:t xml:space="preserve">  «Об утверждении Положения о признании помещения жилым помещением, жилого помещения непригодным для проживания, </w:t>
      </w:r>
      <w:r w:rsidRPr="007A17C1">
        <w:rPr>
          <w:sz w:val="28"/>
          <w:szCs w:val="28"/>
        </w:rPr>
        <w:t>многоквартирного дома аварийным и подлежащим сносу или реконструкции, садового дома жилым домом и жилого дома садовым домом»</w:t>
      </w:r>
      <w:r w:rsidR="007A17C1" w:rsidRPr="007A17C1">
        <w:rPr>
          <w:sz w:val="28"/>
          <w:szCs w:val="28"/>
        </w:rPr>
        <w:t>.</w:t>
      </w:r>
    </w:p>
    <w:p w:rsidR="007A17C1" w:rsidRPr="007A17C1" w:rsidRDefault="007A17C1" w:rsidP="006C6ACC">
      <w:pPr>
        <w:ind w:firstLine="708"/>
        <w:jc w:val="both"/>
        <w:rPr>
          <w:sz w:val="28"/>
          <w:szCs w:val="28"/>
        </w:rPr>
      </w:pPr>
      <w:r w:rsidRPr="007A17C1">
        <w:rPr>
          <w:sz w:val="28"/>
          <w:szCs w:val="28"/>
        </w:rPr>
        <w:t>14. Решение</w:t>
      </w:r>
      <w:r w:rsidRPr="007A17C1">
        <w:rPr>
          <w:sz w:val="28"/>
          <w:szCs w:val="28"/>
        </w:rPr>
        <w:t xml:space="preserve"> Липецкого городского Совета депутатов от 27.08.2013 №697 «О </w:t>
      </w:r>
      <w:proofErr w:type="gramStart"/>
      <w:r w:rsidRPr="007A17C1">
        <w:rPr>
          <w:sz w:val="28"/>
          <w:szCs w:val="28"/>
        </w:rPr>
        <w:t>Положении</w:t>
      </w:r>
      <w:proofErr w:type="gramEnd"/>
      <w:r w:rsidRPr="007A17C1">
        <w:rPr>
          <w:sz w:val="28"/>
          <w:szCs w:val="28"/>
        </w:rPr>
        <w:t xml:space="preserve"> о департаменте градостроительства и архитектуры администрации города Липецка»</w:t>
      </w:r>
      <w:r w:rsidRPr="007A17C1">
        <w:rPr>
          <w:sz w:val="28"/>
          <w:szCs w:val="28"/>
        </w:rPr>
        <w:t>.</w:t>
      </w:r>
    </w:p>
    <w:p w:rsidR="007A17C1" w:rsidRPr="007A17C1" w:rsidRDefault="007A17C1" w:rsidP="006C6ACC">
      <w:pPr>
        <w:ind w:firstLine="708"/>
        <w:jc w:val="both"/>
        <w:rPr>
          <w:sz w:val="28"/>
          <w:szCs w:val="28"/>
        </w:rPr>
      </w:pPr>
      <w:r w:rsidRPr="007A17C1">
        <w:rPr>
          <w:sz w:val="28"/>
          <w:szCs w:val="28"/>
        </w:rPr>
        <w:t>15. Решение</w:t>
      </w:r>
      <w:r w:rsidRPr="007A17C1">
        <w:rPr>
          <w:sz w:val="28"/>
          <w:szCs w:val="28"/>
        </w:rPr>
        <w:t xml:space="preserve"> Липецкого городского Совета депутатов от 26.01.2017 №334 «О </w:t>
      </w:r>
      <w:proofErr w:type="gramStart"/>
      <w:r w:rsidRPr="007A17C1">
        <w:rPr>
          <w:sz w:val="28"/>
          <w:szCs w:val="28"/>
        </w:rPr>
        <w:t>Положении</w:t>
      </w:r>
      <w:proofErr w:type="gramEnd"/>
      <w:r w:rsidRPr="007A17C1">
        <w:rPr>
          <w:sz w:val="28"/>
          <w:szCs w:val="28"/>
        </w:rPr>
        <w:t xml:space="preserve"> о порядке предоставления заключения о соответствии проектной документации сводному плану подземных коммуникаций и сооружений на территории города Липецка».</w:t>
      </w:r>
    </w:p>
    <w:p w:rsidR="007A17C1" w:rsidRPr="007A17C1" w:rsidRDefault="007A17C1" w:rsidP="006C6ACC">
      <w:pPr>
        <w:ind w:firstLine="708"/>
        <w:jc w:val="both"/>
        <w:rPr>
          <w:sz w:val="28"/>
          <w:szCs w:val="28"/>
        </w:rPr>
      </w:pPr>
      <w:r w:rsidRPr="007A17C1">
        <w:rPr>
          <w:sz w:val="28"/>
          <w:szCs w:val="28"/>
        </w:rPr>
        <w:t xml:space="preserve">16. </w:t>
      </w:r>
      <w:r w:rsidRPr="007A17C1">
        <w:rPr>
          <w:spacing w:val="2"/>
          <w:sz w:val="28"/>
          <w:szCs w:val="28"/>
          <w:shd w:val="clear" w:color="auto" w:fill="FFFFFF"/>
        </w:rPr>
        <w:t>Положение</w:t>
      </w:r>
      <w:r w:rsidRPr="007A17C1">
        <w:rPr>
          <w:sz w:val="28"/>
          <w:szCs w:val="28"/>
        </w:rPr>
        <w:t xml:space="preserve"> о порядке предоставления решения о согласовании архитектурно-градостроительного облика объекта на территории города Липецка, утвержденного решением Липецкого городского Совета депутатов от 26.01.2017 № 332</w:t>
      </w:r>
      <w:r w:rsidRPr="007A17C1">
        <w:rPr>
          <w:sz w:val="28"/>
          <w:szCs w:val="28"/>
        </w:rPr>
        <w:t>.</w:t>
      </w:r>
    </w:p>
    <w:p w:rsidR="007A17C1" w:rsidRPr="007A17C1" w:rsidRDefault="007A17C1" w:rsidP="007A1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7C1">
        <w:rPr>
          <w:rFonts w:ascii="Times New Roman" w:hAnsi="Times New Roman" w:cs="Times New Roman"/>
          <w:sz w:val="28"/>
          <w:szCs w:val="28"/>
        </w:rPr>
        <w:t>17.</w:t>
      </w:r>
      <w:r w:rsidRPr="007A17C1">
        <w:rPr>
          <w:rFonts w:ascii="Times New Roman" w:hAnsi="Times New Roman" w:cs="Times New Roman"/>
          <w:sz w:val="28"/>
          <w:szCs w:val="28"/>
        </w:rPr>
        <w:t xml:space="preserve"> Жилищны</w:t>
      </w:r>
      <w:r w:rsidRPr="007A17C1">
        <w:rPr>
          <w:rFonts w:ascii="Times New Roman" w:hAnsi="Times New Roman" w:cs="Times New Roman"/>
          <w:sz w:val="28"/>
          <w:szCs w:val="28"/>
        </w:rPr>
        <w:t>й</w:t>
      </w:r>
      <w:r w:rsidRPr="007A17C1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7A17C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A17C1" w:rsidRPr="007A17C1" w:rsidRDefault="007A17C1" w:rsidP="007A1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7C1">
        <w:rPr>
          <w:rFonts w:ascii="Times New Roman" w:hAnsi="Times New Roman" w:cs="Times New Roman"/>
          <w:sz w:val="28"/>
          <w:szCs w:val="28"/>
        </w:rPr>
        <w:t xml:space="preserve">18. </w:t>
      </w:r>
      <w:r w:rsidRPr="007A17C1">
        <w:rPr>
          <w:rFonts w:ascii="Times New Roman" w:hAnsi="Times New Roman" w:cs="Times New Roman"/>
          <w:sz w:val="28"/>
          <w:szCs w:val="28"/>
        </w:rPr>
        <w:t>Налоговы</w:t>
      </w:r>
      <w:r w:rsidRPr="007A17C1">
        <w:rPr>
          <w:rFonts w:ascii="Times New Roman" w:hAnsi="Times New Roman" w:cs="Times New Roman"/>
          <w:sz w:val="28"/>
          <w:szCs w:val="28"/>
        </w:rPr>
        <w:t>й</w:t>
      </w:r>
      <w:r w:rsidRPr="007A17C1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7A17C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A17C1" w:rsidRPr="007A17C1" w:rsidRDefault="007A17C1" w:rsidP="007A1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7C1">
        <w:rPr>
          <w:rFonts w:ascii="Times New Roman" w:hAnsi="Times New Roman" w:cs="Times New Roman"/>
          <w:sz w:val="28"/>
          <w:szCs w:val="28"/>
        </w:rPr>
        <w:t>19.</w:t>
      </w:r>
      <w:r w:rsidRPr="007A17C1">
        <w:rPr>
          <w:rFonts w:ascii="Times New Roman" w:hAnsi="Times New Roman" w:cs="Times New Roman"/>
          <w:sz w:val="28"/>
          <w:szCs w:val="28"/>
        </w:rPr>
        <w:t>Федеральны</w:t>
      </w:r>
      <w:r w:rsidRPr="007A17C1">
        <w:rPr>
          <w:rFonts w:ascii="Times New Roman" w:hAnsi="Times New Roman" w:cs="Times New Roman"/>
          <w:sz w:val="28"/>
          <w:szCs w:val="28"/>
        </w:rPr>
        <w:t>й</w:t>
      </w:r>
      <w:r w:rsidRPr="007A17C1">
        <w:rPr>
          <w:rFonts w:ascii="Times New Roman" w:hAnsi="Times New Roman" w:cs="Times New Roman"/>
          <w:sz w:val="28"/>
          <w:szCs w:val="28"/>
        </w:rPr>
        <w:t xml:space="preserve"> закон от 06.10.2003 N 131-ФЗ "Об общих принципах организации местного самоуправления в Российской Федерации"</w:t>
      </w:r>
      <w:r w:rsidRPr="007A17C1">
        <w:rPr>
          <w:rFonts w:ascii="Times New Roman" w:hAnsi="Times New Roman" w:cs="Times New Roman"/>
          <w:sz w:val="28"/>
          <w:szCs w:val="28"/>
        </w:rPr>
        <w:t>.</w:t>
      </w:r>
    </w:p>
    <w:p w:rsidR="007A17C1" w:rsidRPr="007A17C1" w:rsidRDefault="007A17C1" w:rsidP="007A1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7C1">
        <w:rPr>
          <w:rFonts w:ascii="Times New Roman" w:hAnsi="Times New Roman" w:cs="Times New Roman"/>
          <w:sz w:val="28"/>
          <w:szCs w:val="28"/>
        </w:rPr>
        <w:t>20.</w:t>
      </w:r>
      <w:r w:rsidRPr="007A17C1">
        <w:rPr>
          <w:rFonts w:ascii="Times New Roman" w:hAnsi="Times New Roman" w:cs="Times New Roman"/>
          <w:sz w:val="28"/>
          <w:szCs w:val="28"/>
        </w:rPr>
        <w:t>Федеральны</w:t>
      </w:r>
      <w:r w:rsidRPr="007A17C1">
        <w:rPr>
          <w:rFonts w:ascii="Times New Roman" w:hAnsi="Times New Roman" w:cs="Times New Roman"/>
          <w:sz w:val="28"/>
          <w:szCs w:val="28"/>
        </w:rPr>
        <w:t>й</w:t>
      </w:r>
      <w:r w:rsidRPr="007A17C1">
        <w:rPr>
          <w:rFonts w:ascii="Times New Roman" w:hAnsi="Times New Roman" w:cs="Times New Roman"/>
          <w:sz w:val="28"/>
          <w:szCs w:val="28"/>
        </w:rPr>
        <w:t xml:space="preserve"> закон от 13.03.2006 N 38-ФЗ "О рекламе"</w:t>
      </w:r>
      <w:r w:rsidRPr="007A17C1">
        <w:rPr>
          <w:rFonts w:ascii="Times New Roman" w:hAnsi="Times New Roman" w:cs="Times New Roman"/>
          <w:sz w:val="28"/>
          <w:szCs w:val="28"/>
        </w:rPr>
        <w:t>.</w:t>
      </w:r>
    </w:p>
    <w:p w:rsidR="007A17C1" w:rsidRPr="007A17C1" w:rsidRDefault="007A17C1" w:rsidP="007A17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7C1">
        <w:rPr>
          <w:rFonts w:ascii="Times New Roman" w:hAnsi="Times New Roman" w:cs="Times New Roman"/>
          <w:sz w:val="28"/>
          <w:szCs w:val="28"/>
        </w:rPr>
        <w:t>21.Решение</w:t>
      </w:r>
      <w:r w:rsidRPr="007A17C1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29.04.2014 N 843 "О </w:t>
      </w:r>
      <w:proofErr w:type="gramStart"/>
      <w:r w:rsidRPr="007A17C1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7A17C1">
        <w:rPr>
          <w:rFonts w:ascii="Times New Roman" w:hAnsi="Times New Roman" w:cs="Times New Roman"/>
          <w:sz w:val="28"/>
          <w:szCs w:val="28"/>
        </w:rPr>
        <w:t xml:space="preserve"> о наружной рекламе в городе Липецке";</w:t>
      </w:r>
    </w:p>
    <w:p w:rsidR="007A17C1" w:rsidRDefault="007A17C1" w:rsidP="007A17C1">
      <w:pPr>
        <w:pStyle w:val="ConsPlusNormal"/>
        <w:ind w:firstLine="540"/>
        <w:jc w:val="both"/>
      </w:pPr>
    </w:p>
    <w:p w:rsidR="007A17C1" w:rsidRPr="007A17C1" w:rsidRDefault="007A17C1" w:rsidP="006C6ACC">
      <w:pPr>
        <w:ind w:firstLine="708"/>
        <w:jc w:val="both"/>
        <w:rPr>
          <w:sz w:val="28"/>
          <w:szCs w:val="28"/>
        </w:rPr>
      </w:pPr>
    </w:p>
    <w:sectPr w:rsidR="007A17C1" w:rsidRPr="007A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100FB0"/>
    <w:rsid w:val="00256EB3"/>
    <w:rsid w:val="003C6A68"/>
    <w:rsid w:val="00420374"/>
    <w:rsid w:val="004979C0"/>
    <w:rsid w:val="00543CBD"/>
    <w:rsid w:val="0055314C"/>
    <w:rsid w:val="006823F4"/>
    <w:rsid w:val="006C6ACC"/>
    <w:rsid w:val="0076630A"/>
    <w:rsid w:val="007A17C1"/>
    <w:rsid w:val="008D5C7A"/>
    <w:rsid w:val="00945CC7"/>
    <w:rsid w:val="00992F94"/>
    <w:rsid w:val="00A10523"/>
    <w:rsid w:val="00A17265"/>
    <w:rsid w:val="00AD24B9"/>
    <w:rsid w:val="00AD4D4B"/>
    <w:rsid w:val="00B4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  <w:style w:type="paragraph" w:customStyle="1" w:styleId="ConsPlusNormal">
    <w:name w:val="ConsPlusNormal"/>
    <w:rsid w:val="00AD2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wt-inlinehtml">
    <w:name w:val="gwt-inlinehtml"/>
    <w:basedOn w:val="a0"/>
    <w:rsid w:val="00256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  <w:style w:type="paragraph" w:customStyle="1" w:styleId="ConsPlusNormal">
    <w:name w:val="ConsPlusNormal"/>
    <w:rsid w:val="00AD2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wt-inlinehtml">
    <w:name w:val="gwt-inlinehtml"/>
    <w:basedOn w:val="a0"/>
    <w:rsid w:val="0025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0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5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06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1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5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1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3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1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0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2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3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5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2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0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0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82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0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8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7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8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7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93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7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1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8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54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3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8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2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0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8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9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CA94723730726BFB1E0B82CF6F2F1A91D3E9DDB8797EFDC472A6CB20B334CAA210DBE0689BCD6AD9EF20746O0XEL" TargetMode="External"/><Relationship Id="rId13" Type="http://schemas.openxmlformats.org/officeDocument/2006/relationships/hyperlink" Target="consultantplus://offline/ref=D93CA94723730726BFB1E0B82CF6F2F1AB1C379BD58897EFDC472A6CB20B334CAA210DBE0689BCD6AD9EF20746O0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E3A9DDF8997EFDC472A6CB20B334CAA210DBE0689BCD6AD9EF20746O0XEL" TargetMode="External"/><Relationship Id="rId12" Type="http://schemas.openxmlformats.org/officeDocument/2006/relationships/hyperlink" Target="consultantplus://offline/ref=D93CA94723730726BFB1E0B82CF6F2F1A91F3F97DF8097EFDC472A6CB20B334CAA210DBE0689BCD6AD9EF20746O0X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81E3F97DE8097EFDC472A6CB20B334CAA210DBE0689BCD6AD9EF20746O0XEL" TargetMode="External"/><Relationship Id="rId11" Type="http://schemas.openxmlformats.org/officeDocument/2006/relationships/hyperlink" Target="consultantplus://offline/ref=D93CA94723730726BFB1E0B82CF6F2F1A8163896D98997EFDC472A6CB20B334CAA210DBE0689BCD6AD9EF20746O0XEL" TargetMode="Externa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93CA94723730726BFB1E0B82CF6F2F1A81C3E97DC8697EFDC472A6CB20B334CAA210DBE0689BCD6AD9EF20746O0X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SAGurieva</cp:lastModifiedBy>
  <cp:revision>4</cp:revision>
  <dcterms:created xsi:type="dcterms:W3CDTF">2021-02-25T11:55:00Z</dcterms:created>
  <dcterms:modified xsi:type="dcterms:W3CDTF">2021-02-25T12:14:00Z</dcterms:modified>
</cp:coreProperties>
</file>