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<w:background w:color="ffffff">
    <v:background o:targetscreensize="1024,768">
      <v:fill type="solid" color="#ffffff" opacity="1.000000" color2="#ffffff" o:opacity2="1.000000" rotate="f" angle="0.000000" focusposition="0.000000,0.000000"/>
    </v:background>
  </w:background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доходах,</w:t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имуществе и обязательствах имущественного характера</w:t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лиц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замещающих</w:t>
      </w:r>
      <w:r>
        <w:rPr>
          <w:rFonts w:ascii="Times New Roman" w:hAnsi="Times New Roman"/>
          <w:b/>
          <w:sz w:val="24"/>
          <w:szCs w:val="24"/>
        </w:rPr>
        <w:t xml:space="preserve"> должност</w:t>
      </w:r>
      <w:r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b/>
          <w:sz w:val="24"/>
          <w:szCs w:val="24"/>
        </w:rPr>
        <w:t xml:space="preserve"> муниципальной службы </w:t>
      </w:r>
      <w:r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>департамент</w:t>
      </w:r>
      <w:r>
        <w:rPr>
          <w:rFonts w:ascii="Times New Roman" w:hAnsi="Times New Roman"/>
          <w:b/>
          <w:sz w:val="24"/>
          <w:szCs w:val="24"/>
        </w:rPr>
        <w:t>е</w:t>
      </w:r>
      <w:r>
        <w:rPr>
          <w:rFonts w:ascii="Times New Roman" w:hAnsi="Times New Roman"/>
          <w:b/>
          <w:sz w:val="24"/>
          <w:szCs w:val="24"/>
        </w:rPr>
        <w:t xml:space="preserve"> финансов администрации города Липецка, </w:t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 также их супругов и несовершеннолетних детей</w:t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период с 1 января 2020</w:t>
      </w:r>
      <w:r>
        <w:rPr>
          <w:rFonts w:ascii="Times New Roman" w:hAnsi="Times New Roman"/>
          <w:b/>
          <w:sz w:val="24"/>
          <w:szCs w:val="24"/>
        </w:rPr>
        <w:t xml:space="preserve"> года п</w:t>
      </w:r>
      <w:r>
        <w:rPr>
          <w:rFonts w:ascii="Times New Roman" w:hAnsi="Times New Roman"/>
          <w:b/>
          <w:sz w:val="24"/>
          <w:szCs w:val="24"/>
        </w:rPr>
        <w:t>о 31 декабря 2020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года</w:t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039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1668"/>
        <w:gridCol w:w="1701"/>
        <w:gridCol w:w="1478"/>
        <w:gridCol w:w="1372"/>
        <w:gridCol w:w="756"/>
        <w:gridCol w:w="1355"/>
        <w:gridCol w:w="1559"/>
        <w:gridCol w:w="1841"/>
        <w:gridCol w:w="878"/>
        <w:gridCol w:w="1095"/>
        <w:gridCol w:w="1336"/>
      </w:tblGrid>
      <w:tr>
        <w:trPr>
          <w:wAfter w:w="0" w:type="dxa"/>
          <w:trHeight w:val="690" w:hRule="atLeast"/>
        </w:trPr>
        <w:tc>
          <w:tcPr>
            <w:cnfStyle w:val="10100000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 лица, замещающего </w:t>
            </w:r>
          </w:p>
        </w:tc>
        <w:tc>
          <w:tcPr>
            <w:cnfStyle w:val="10000000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cnfStyle w:val="10000000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Деклари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</w:rPr>
              <w:t>ванный годовой доход за 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cnfStyle w:val="100000000000"/>
            <w:tcW w:w="5042" w:type="dxa"/>
            <w:gridSpan w:val="4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cnfStyle w:val="100000000000"/>
            <w:tcW w:w="3814" w:type="dxa"/>
            <w:gridSpan w:val="3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находящиеся в пользовании</w:t>
            </w:r>
          </w:p>
        </w:tc>
        <w:tc>
          <w:tcPr>
            <w:cnfStyle w:val="10000000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Сведения об источниках получения средств, за счёт которых совершены сделки по приобретению объектов недвижимого имущества, транспортных средств, ценных бумаг, долей участия, паёв в установочных (складочных) капиталах организаций</w:t>
            </w:r>
          </w:p>
        </w:tc>
      </w:tr>
      <w:tr>
        <w:trPr>
          <w:wAfter w:w="0" w:type="dxa"/>
          <w:trHeight w:val="690" w:hRule="atLeast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объектов недвижи-мости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Пло-щадь </w:t>
            </w:r>
            <w:r>
              <w:rPr>
                <w:rFonts w:ascii="Times New Roman" w:hAnsi="Times New Roman"/>
                <w:sz w:val="16"/>
                <w:szCs w:val="24"/>
              </w:rPr>
              <w:t>(кв.м.)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Страна распо</w:t>
            </w:r>
            <w:r>
              <w:rPr>
                <w:rFonts w:ascii="Times New Roman" w:hAnsi="Times New Roman"/>
                <w:szCs w:val="24"/>
              </w:rPr>
              <w:t>ло</w:t>
            </w:r>
            <w:r>
              <w:rPr>
                <w:rFonts w:ascii="Times New Roman" w:hAnsi="Times New Roman"/>
                <w:szCs w:val="24"/>
              </w:rPr>
              <w:t>жения</w:t>
            </w:r>
          </w:p>
        </w:tc>
        <w:tc>
          <w:tcPr>
            <w:cnfStyle w:val="000000100000"/>
            <w:tcW w:w="1559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Транс-портные средства</w:t>
            </w:r>
          </w:p>
        </w:tc>
        <w:tc>
          <w:tcPr>
            <w:cnfStyle w:val="00000010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объектов недвижимости</w:t>
            </w:r>
          </w:p>
        </w:tc>
        <w:tc>
          <w:tcPr>
            <w:cnfStyle w:val="00000010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Пло-щадь (кв.м.)</w:t>
            </w:r>
          </w:p>
        </w:tc>
        <w:tc>
          <w:tcPr>
            <w:cnfStyle w:val="00000010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Страна распо-ложения</w:t>
            </w: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</w:trPr>
        <w:tc>
          <w:tcPr>
            <w:cnfStyle w:val="00100001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559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</w:trPr>
        <w:tc>
          <w:tcPr>
            <w:cnfStyle w:val="001000100000"/>
            <w:tcW w:w="1668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cnfStyle w:val="000000100000"/>
            <w:tcW w:w="1701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cnfStyle w:val="000000100000"/>
            <w:tcW w:w="1478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cnfStyle w:val="000000100000"/>
            <w:tcW w:w="1559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cnfStyle w:val="00000010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cnfStyle w:val="00000010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cnfStyle w:val="00000010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cnfStyle w:val="00000010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>
        <w:trPr>
          <w:wAfter w:w="0" w:type="dxa"/>
          <w:trHeight w:val="195" w:hRule="atLeast"/>
        </w:trPr>
        <w:tc>
          <w:tcPr>
            <w:cnfStyle w:val="00100001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Григорова Татьяна Юрьевна</w:t>
            </w:r>
          </w:p>
        </w:tc>
        <w:tc>
          <w:tcPr>
            <w:cnfStyle w:val="00000001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департамента</w:t>
            </w:r>
          </w:p>
        </w:tc>
        <w:tc>
          <w:tcPr>
            <w:cnfStyle w:val="00000001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1654225,62</w:t>
            </w: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(1/2 доли)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84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010000"/>
            <w:tcW w:w="8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51,6</w:t>
            </w:r>
          </w:p>
        </w:tc>
        <w:tc>
          <w:tcPr>
            <w:cnfStyle w:val="000000010000"/>
            <w:tcW w:w="1095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01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240" w:hRule="atLeast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(1/2 доли)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225" w:hRule="atLeast"/>
        </w:trPr>
        <w:tc>
          <w:tcPr>
            <w:cnfStyle w:val="00100001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(1/2 доли)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52,8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1224" w:hRule="atLeast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доли)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61,6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135" w:hRule="atLeast"/>
        </w:trPr>
        <w:tc>
          <w:tcPr>
            <w:cnfStyle w:val="001000010000"/>
            <w:tcW w:w="1668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cnfStyle w:val="000000010000"/>
            <w:tcW w:w="1701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478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772594,47</w:t>
            </w: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51,6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010000"/>
            <w:tcW w:w="1559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легковой</w:t>
            </w:r>
          </w:p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Mitsubishi Outlan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der  </w:t>
            </w:r>
          </w:p>
        </w:tc>
        <w:tc>
          <w:tcPr>
            <w:cnfStyle w:val="00000001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cnfStyle w:val="00000001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cnfStyle w:val="00000001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>
        <w:trPr>
          <w:wAfter w:w="0" w:type="dxa"/>
        </w:trPr>
        <w:tc>
          <w:tcPr>
            <w:cnfStyle w:val="00100010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Бобылёва Нина Васильевна</w:t>
            </w:r>
          </w:p>
        </w:tc>
        <w:tc>
          <w:tcPr>
            <w:cnfStyle w:val="00000010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отдела</w:t>
            </w:r>
          </w:p>
        </w:tc>
        <w:tc>
          <w:tcPr>
            <w:cnfStyle w:val="00000010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734769,61</w:t>
            </w: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18,8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100000"/>
            <w:tcW w:w="184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100000"/>
            <w:tcW w:w="8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47,7</w:t>
            </w:r>
          </w:p>
        </w:tc>
        <w:tc>
          <w:tcPr>
            <w:cnfStyle w:val="000000100000"/>
            <w:tcW w:w="1095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10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</w:trPr>
        <w:tc>
          <w:tcPr>
            <w:cnfStyle w:val="00100001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 (1/2 доли)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5000,0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Полевой земельный участок (32500/1563301 доля)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1563301,0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</w:trPr>
        <w:tc>
          <w:tcPr>
            <w:cnfStyle w:val="00100001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 (1/2 доля)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80,2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315" w:hRule="atLeast"/>
        </w:trPr>
        <w:tc>
          <w:tcPr>
            <w:cnfStyle w:val="00100010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cnfStyle w:val="00000010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509 171,13</w:t>
            </w: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47,7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DATSUN ON-DO, 2015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cnfStyle w:val="000000100000"/>
            <w:tcW w:w="184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100000"/>
            <w:tcW w:w="8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095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202" w:hRule="atLeast"/>
        </w:trPr>
        <w:tc>
          <w:tcPr>
            <w:cnfStyle w:val="00100001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8200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976" w:hRule="atLeast"/>
        </w:trPr>
        <w:tc>
          <w:tcPr>
            <w:cnfStyle w:val="001000100000"/>
            <w:tcW w:w="166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 </w:t>
            </w:r>
          </w:p>
        </w:tc>
        <w:tc>
          <w:tcPr>
            <w:cnfStyle w:val="000000100000"/>
            <w:tcW w:w="756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57,3</w:t>
            </w:r>
          </w:p>
        </w:tc>
        <w:tc>
          <w:tcPr>
            <w:cnfStyle w:val="000000100000"/>
            <w:tcW w:w="1355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09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435" w:hRule="atLeast"/>
        </w:trPr>
        <w:tc>
          <w:tcPr>
            <w:cnfStyle w:val="00100001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Бочарова Елена Ивановна</w:t>
            </w:r>
          </w:p>
        </w:tc>
        <w:tc>
          <w:tcPr>
            <w:cnfStyle w:val="00000001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начальник управления </w:t>
            </w:r>
          </w:p>
        </w:tc>
        <w:tc>
          <w:tcPr>
            <w:cnfStyle w:val="00000001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4"/>
              </w:rPr>
              <w:t>1805345,97</w:t>
            </w: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84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8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095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435" w:hRule="atLeast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доли)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435" w:hRule="atLeast"/>
        </w:trPr>
        <w:tc>
          <w:tcPr>
            <w:cnfStyle w:val="00100001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Садовый домик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93,4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495" w:hRule="atLeast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(1/4 доли)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50,1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405" w:hRule="atLeast"/>
        </w:trPr>
        <w:tc>
          <w:tcPr>
            <w:cnfStyle w:val="00100001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62,3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</w:trPr>
        <w:tc>
          <w:tcPr>
            <w:cnfStyle w:val="001000100000"/>
            <w:tcW w:w="166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cnfStyle w:val="000000100000"/>
            <w:tcW w:w="170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4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202703,00</w:t>
            </w: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(1/2 доли)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50,1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биль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Volkswa-gen Golf Plus, 2012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cnfStyle w:val="00000010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10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1045" w:hRule="atLeast"/>
        </w:trPr>
        <w:tc>
          <w:tcPr>
            <w:cnfStyle w:val="00100001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Гизенгер Анжела Владимировна</w:t>
            </w:r>
          </w:p>
        </w:tc>
        <w:tc>
          <w:tcPr>
            <w:cnfStyle w:val="00000001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</w:t>
            </w:r>
          </w:p>
        </w:tc>
        <w:tc>
          <w:tcPr>
            <w:cnfStyle w:val="00000001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968997,25</w:t>
            </w: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49,8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84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8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095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(212/395 доли)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62,5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>
        <w:trPr>
          <w:wAfter w:w="0" w:type="dxa"/>
        </w:trPr>
        <w:tc>
          <w:tcPr>
            <w:cnfStyle w:val="001000010000"/>
            <w:tcW w:w="166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cnfStyle w:val="000000010000"/>
            <w:tcW w:w="170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4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276384,66</w:t>
            </w: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0010000"/>
            <w:tcW w:w="1559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01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49,8</w:t>
            </w:r>
          </w:p>
        </w:tc>
        <w:tc>
          <w:tcPr>
            <w:cnfStyle w:val="00000001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01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</w:trPr>
        <w:tc>
          <w:tcPr>
            <w:cnfStyle w:val="001000100000"/>
            <w:tcW w:w="166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cnfStyle w:val="000000100000"/>
            <w:tcW w:w="170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4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0100000"/>
            <w:tcW w:w="1559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10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10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49,8</w:t>
            </w:r>
          </w:p>
        </w:tc>
        <w:tc>
          <w:tcPr>
            <w:cnfStyle w:val="00000010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10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690" w:hRule="atLeast"/>
        </w:trPr>
        <w:tc>
          <w:tcPr>
            <w:cnfStyle w:val="00100001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Завертяев Евгений Витальевич</w:t>
            </w:r>
          </w:p>
        </w:tc>
        <w:tc>
          <w:tcPr>
            <w:cnfStyle w:val="00000001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</w:t>
            </w:r>
          </w:p>
        </w:tc>
        <w:tc>
          <w:tcPr>
            <w:cnfStyle w:val="00000001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1013027,67</w:t>
            </w: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  <w:p>
            <w:pPr>
              <w:pStyle w:val="Normal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001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Автомобиль </w:t>
            </w:r>
            <w:r>
              <w:rPr>
                <w:rFonts w:ascii="Times New Roman" w:hAnsi="Times New Roman"/>
                <w:sz w:val="24"/>
                <w:szCs w:val="24"/>
              </w:rPr>
              <w:t>ФОЛЬКСВАГЕН ТИГУАН, 2016 год</w:t>
            </w:r>
          </w:p>
        </w:tc>
        <w:tc>
          <w:tcPr>
            <w:cnfStyle w:val="000000010000"/>
            <w:tcW w:w="184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8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095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495" w:hRule="atLeast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(1/5 доли)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54,9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  <w:p>
            <w:pPr>
              <w:pStyle w:val="Normal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765" w:hRule="atLeast"/>
        </w:trPr>
        <w:tc>
          <w:tcPr>
            <w:cnfStyle w:val="00100001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73,1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317" w:hRule="atLeast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17,6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435" w:hRule="atLeast"/>
        </w:trPr>
        <w:tc>
          <w:tcPr>
            <w:cnfStyle w:val="00100001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Игишева Оксана Ивановна</w:t>
            </w:r>
          </w:p>
        </w:tc>
        <w:tc>
          <w:tcPr>
            <w:cnfStyle w:val="00000001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отдела</w:t>
            </w:r>
          </w:p>
        </w:tc>
        <w:tc>
          <w:tcPr>
            <w:cnfStyle w:val="00000001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1304547,81</w:t>
            </w: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87,5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</w:t>
            </w:r>
            <w:r>
              <w:rPr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Renault Sandero Stepway, 2014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cnfStyle w:val="000000010000"/>
            <w:tcW w:w="184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8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095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615" w:hRule="atLeast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(1/3 доли) 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85,5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405" w:hRule="atLeast"/>
        </w:trPr>
        <w:tc>
          <w:tcPr>
            <w:cnfStyle w:val="00100001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5755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</w:trPr>
        <w:tc>
          <w:tcPr>
            <w:cnfStyle w:val="001000100000"/>
            <w:tcW w:w="166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cnfStyle w:val="000000100000"/>
            <w:tcW w:w="170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4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(1/3 доли)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85,5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10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10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87,5</w:t>
            </w:r>
          </w:p>
        </w:tc>
        <w:tc>
          <w:tcPr>
            <w:cnfStyle w:val="00000010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10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</w:trPr>
        <w:tc>
          <w:tcPr>
            <w:cnfStyle w:val="001000010000"/>
            <w:tcW w:w="166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Калимбет Елена Николаевна</w:t>
            </w:r>
          </w:p>
        </w:tc>
        <w:tc>
          <w:tcPr>
            <w:cnfStyle w:val="000000010000"/>
            <w:tcW w:w="170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отдела</w:t>
            </w:r>
          </w:p>
        </w:tc>
        <w:tc>
          <w:tcPr>
            <w:cnfStyle w:val="000000010000"/>
            <w:tcW w:w="14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739269,06</w:t>
            </w: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(1/4 доли)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65,2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Nissan X-Trail, 2012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cnfStyle w:val="00000001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</w:trPr>
        <w:tc>
          <w:tcPr>
            <w:cnfStyle w:val="00100010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cnfStyle w:val="00000010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1035662,25</w:t>
            </w: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Квартира (1/4 доли)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65,2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Автомобиль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ада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</w:rPr>
              <w:t>ранта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2015г.</w:t>
            </w:r>
          </w:p>
        </w:tc>
        <w:tc>
          <w:tcPr>
            <w:cnfStyle w:val="000000100000"/>
            <w:tcW w:w="184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100000"/>
            <w:tcW w:w="8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095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</w:trPr>
        <w:tc>
          <w:tcPr>
            <w:cnfStyle w:val="00100001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1432,0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300" w:hRule="atLeast"/>
        </w:trPr>
        <w:tc>
          <w:tcPr>
            <w:cnfStyle w:val="00100010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Королёнок Екатерина Николаевна</w:t>
            </w:r>
          </w:p>
        </w:tc>
        <w:tc>
          <w:tcPr>
            <w:cnfStyle w:val="00000010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председателя департамента</w:t>
            </w:r>
          </w:p>
        </w:tc>
        <w:tc>
          <w:tcPr>
            <w:cnfStyle w:val="00000010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1404435,89</w:t>
            </w: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1394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Автомобиль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Renault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Megane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>, 2011 г.в.</w:t>
            </w:r>
          </w:p>
        </w:tc>
        <w:tc>
          <w:tcPr>
            <w:cnfStyle w:val="000000100000"/>
            <w:tcW w:w="184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100000"/>
            <w:tcW w:w="8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095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240" w:hRule="atLeast"/>
        </w:trPr>
        <w:tc>
          <w:tcPr>
            <w:cnfStyle w:val="00100001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157,4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cnfStyle w:val="00000001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cnfStyle w:val="00000001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cnfStyle w:val="00000001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cnfStyle w:val="00000001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>
        <w:trPr>
          <w:wAfter w:w="0" w:type="dxa"/>
          <w:trHeight w:val="270" w:hRule="atLeast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cnfStyle w:val="00000010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cnfStyle w:val="00000010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cnfStyle w:val="00000010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>
        <w:trPr>
          <w:wAfter w:w="0" w:type="dxa"/>
          <w:trHeight w:val="1049" w:hRule="atLeast"/>
        </w:trPr>
        <w:tc>
          <w:tcPr>
            <w:cnfStyle w:val="001000010000"/>
            <w:tcW w:w="166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Крачковская Наталия Ивановна</w:t>
            </w:r>
          </w:p>
        </w:tc>
        <w:tc>
          <w:tcPr>
            <w:cnfStyle w:val="000000010000"/>
            <w:tcW w:w="170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</w:t>
            </w:r>
          </w:p>
        </w:tc>
        <w:tc>
          <w:tcPr>
            <w:cnfStyle w:val="000000010000"/>
            <w:tcW w:w="14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2134368,62</w:t>
            </w: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412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01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52,1</w:t>
            </w:r>
          </w:p>
        </w:tc>
        <w:tc>
          <w:tcPr>
            <w:cnfStyle w:val="00000001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01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255" w:hRule="atLeast"/>
        </w:trPr>
        <w:tc>
          <w:tcPr>
            <w:cnfStyle w:val="00100010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cnfStyle w:val="00000010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879475,23</w:t>
            </w: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52,1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 MITSUBISI ASX, 2012г</w:t>
            </w:r>
          </w:p>
        </w:tc>
        <w:tc>
          <w:tcPr>
            <w:cnfStyle w:val="000000100000"/>
            <w:tcW w:w="184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100000"/>
            <w:tcW w:w="8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095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255" w:hRule="atLeast"/>
        </w:trPr>
        <w:tc>
          <w:tcPr>
            <w:cnfStyle w:val="00100001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48,2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351" w:hRule="atLeast"/>
        </w:trPr>
        <w:tc>
          <w:tcPr>
            <w:cnfStyle w:val="001000100000"/>
            <w:tcW w:w="166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</w:tc>
        <w:tc>
          <w:tcPr>
            <w:cnfStyle w:val="000000100000"/>
            <w:tcW w:w="756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  <w:tc>
          <w:tcPr>
            <w:cnfStyle w:val="000000100000"/>
            <w:tcW w:w="1355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09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</w:trPr>
        <w:tc>
          <w:tcPr>
            <w:cnfStyle w:val="00100001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Кумпан Елена Сергеевна</w:t>
            </w:r>
          </w:p>
        </w:tc>
        <w:tc>
          <w:tcPr>
            <w:cnfStyle w:val="00000001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консультант</w:t>
            </w:r>
          </w:p>
        </w:tc>
        <w:tc>
          <w:tcPr>
            <w:cnfStyle w:val="00000001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605806,61</w:t>
            </w:r>
          </w:p>
        </w:tc>
        <w:tc>
          <w:tcPr>
            <w:cnfStyle w:val="000000010000"/>
            <w:tcW w:w="1372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75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355" w:type="dxa"/>
            <w:vMerge w:val="restart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cnfStyle w:val="00000001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 Мицубиси Лансер, 2005г.в.</w:t>
            </w:r>
          </w:p>
        </w:tc>
        <w:tc>
          <w:tcPr>
            <w:cnfStyle w:val="00000001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cnfStyle w:val="00000001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164,4</w:t>
            </w:r>
          </w:p>
        </w:tc>
        <w:tc>
          <w:tcPr>
            <w:cnfStyle w:val="00000001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01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cnfStyle w:val="000000100000"/>
            <w:tcW w:w="1372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75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55" w:type="dxa"/>
            <w:vMerge w:val="continue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cnfStyle w:val="00000010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3064,0</w:t>
            </w:r>
          </w:p>
        </w:tc>
        <w:tc>
          <w:tcPr>
            <w:cnfStyle w:val="00000010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10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</w:trPr>
        <w:tc>
          <w:tcPr>
            <w:cnfStyle w:val="00100001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cnfStyle w:val="00000001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875533,83</w:t>
            </w: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 (1/3 доли)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3064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 ШКОДА Октавия, 2012 г.в.</w:t>
            </w:r>
          </w:p>
        </w:tc>
        <w:tc>
          <w:tcPr>
            <w:cnfStyle w:val="000000010000"/>
            <w:tcW w:w="184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8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095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 (1/3 доли)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164,4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</w:trPr>
        <w:tc>
          <w:tcPr>
            <w:cnfStyle w:val="00100001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cnfStyle w:val="00000001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 (1/3 доли)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3064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84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8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095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 (1/3 доли)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164,4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</w:trPr>
        <w:tc>
          <w:tcPr>
            <w:cnfStyle w:val="00100001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cnfStyle w:val="00000001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 (1/3 доли)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3064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84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8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095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 (1/3 доли)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164,4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09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</w:trPr>
        <w:tc>
          <w:tcPr>
            <w:cnfStyle w:val="001000010000"/>
            <w:tcW w:w="166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Мальцева Екатерина Алексеевна</w:t>
            </w:r>
          </w:p>
        </w:tc>
        <w:tc>
          <w:tcPr>
            <w:cnfStyle w:val="000000010000"/>
            <w:tcW w:w="170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отдела</w:t>
            </w:r>
          </w:p>
        </w:tc>
        <w:tc>
          <w:tcPr>
            <w:cnfStyle w:val="000000010000"/>
            <w:tcW w:w="14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802256,28</w:t>
            </w: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(1/3 доли)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43,8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01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15,7</w:t>
            </w:r>
          </w:p>
        </w:tc>
        <w:tc>
          <w:tcPr>
            <w:cnfStyle w:val="00000001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01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1351" w:hRule="atLeast"/>
        </w:trPr>
        <w:tc>
          <w:tcPr>
            <w:cnfStyle w:val="001000100000"/>
            <w:tcW w:w="166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cnfStyle w:val="000000100000"/>
            <w:tcW w:w="170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4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490634,87</w:t>
            </w: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cnfStyle w:val="000000100000"/>
            <w:tcW w:w="1559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 Х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ндай туссан 2019 г.в</w:t>
            </w:r>
          </w:p>
        </w:tc>
        <w:tc>
          <w:tcPr>
            <w:cnfStyle w:val="00000010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10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15,7</w:t>
            </w:r>
          </w:p>
        </w:tc>
        <w:tc>
          <w:tcPr>
            <w:cnfStyle w:val="00000010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10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800" w:hRule="atLeast"/>
        </w:trPr>
        <w:tc>
          <w:tcPr>
            <w:cnfStyle w:val="001000010000"/>
            <w:tcW w:w="166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cnfStyle w:val="000000010000"/>
            <w:tcW w:w="170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4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cnfStyle w:val="000000010000"/>
            <w:tcW w:w="1559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01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15,7</w:t>
            </w:r>
          </w:p>
        </w:tc>
        <w:tc>
          <w:tcPr>
            <w:cnfStyle w:val="00000001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01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225" w:hRule="atLeast"/>
        </w:trPr>
        <w:tc>
          <w:tcPr>
            <w:cnfStyle w:val="00100010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Ольга Георгиевна</w:t>
            </w:r>
          </w:p>
        </w:tc>
        <w:tc>
          <w:tcPr>
            <w:cnfStyle w:val="00000010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</w:t>
            </w:r>
          </w:p>
        </w:tc>
        <w:tc>
          <w:tcPr>
            <w:cnfStyle w:val="00000010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943959,69</w:t>
            </w: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 Х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ндай солярис 2015 г.в.</w:t>
            </w:r>
          </w:p>
        </w:tc>
        <w:tc>
          <w:tcPr>
            <w:cnfStyle w:val="000000100000"/>
            <w:tcW w:w="184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100000"/>
            <w:tcW w:w="8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095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225" w:hRule="atLeast"/>
        </w:trPr>
        <w:tc>
          <w:tcPr>
            <w:cnfStyle w:val="00100001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(1/3 доли)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187,5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810" w:hRule="atLeast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(1/3 доли)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47,2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378" w:hRule="atLeast"/>
        </w:trPr>
        <w:tc>
          <w:tcPr>
            <w:cnfStyle w:val="00100001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cnfStyle w:val="00000001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845528,90</w:t>
            </w:r>
          </w:p>
        </w:tc>
        <w:tc>
          <w:tcPr>
            <w:cnfStyle w:val="000000010000"/>
            <w:tcW w:w="1372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75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355" w:type="dxa"/>
            <w:vMerge w:val="restart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cnfStyle w:val="00000001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187,5</w:t>
            </w:r>
          </w:p>
        </w:tc>
        <w:tc>
          <w:tcPr>
            <w:cnfStyle w:val="00000001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378" w:hRule="atLeast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cnfStyle w:val="000000100000"/>
            <w:tcW w:w="1372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75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55" w:type="dxa"/>
            <w:vMerge w:val="continue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10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47,2</w:t>
            </w:r>
          </w:p>
        </w:tc>
        <w:tc>
          <w:tcPr>
            <w:cnfStyle w:val="00000010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435" w:hRule="atLeast"/>
        </w:trPr>
        <w:tc>
          <w:tcPr>
            <w:cnfStyle w:val="00100001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cnfStyle w:val="000000010000"/>
            <w:tcW w:w="1372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75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55" w:type="dxa"/>
            <w:vMerge w:val="continue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001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cnfStyle w:val="00000001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225" w:hRule="atLeast"/>
        </w:trPr>
        <w:tc>
          <w:tcPr>
            <w:cnfStyle w:val="001000100000"/>
            <w:tcW w:w="166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cnfStyle w:val="000000100000"/>
            <w:tcW w:w="170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4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3164,00</w:t>
            </w: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(1/3 доли)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47,2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10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187,5</w:t>
            </w:r>
          </w:p>
        </w:tc>
        <w:tc>
          <w:tcPr>
            <w:cnfStyle w:val="00000010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270" w:hRule="atLeast"/>
        </w:trPr>
        <w:tc>
          <w:tcPr>
            <w:cnfStyle w:val="00100001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cnfStyle w:val="00000001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372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75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355" w:type="dxa"/>
            <w:vMerge w:val="restart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cnfStyle w:val="00000001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841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878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187,5</w:t>
            </w:r>
          </w:p>
        </w:tc>
        <w:tc>
          <w:tcPr>
            <w:cnfStyle w:val="000000010000"/>
            <w:tcW w:w="1095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270" w:hRule="atLeast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75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55" w:type="dxa"/>
            <w:vMerge w:val="continue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47,2</w:t>
            </w:r>
          </w:p>
        </w:tc>
        <w:tc>
          <w:tcPr>
            <w:cnfStyle w:val="00000010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300" w:hRule="atLeast"/>
        </w:trPr>
        <w:tc>
          <w:tcPr>
            <w:cnfStyle w:val="00100001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Муравлянникова Галина Вячеславовна</w:t>
            </w:r>
          </w:p>
        </w:tc>
        <w:tc>
          <w:tcPr>
            <w:cnfStyle w:val="00000001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</w:t>
            </w:r>
          </w:p>
        </w:tc>
        <w:tc>
          <w:tcPr>
            <w:cnfStyle w:val="00000001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1081108,00</w:t>
            </w: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 Рено Сандеро, 2016г.в.</w:t>
            </w:r>
          </w:p>
        </w:tc>
        <w:tc>
          <w:tcPr>
            <w:cnfStyle w:val="000000010000"/>
            <w:tcW w:w="184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878" w:type="dxa"/>
            <w:vMerge w:val="restart"/>
            <w:tcBorders>
              <w:top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095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225" w:hRule="atLeast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(2/3 доли)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64,7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247" w:hRule="atLeast"/>
        </w:trPr>
        <w:tc>
          <w:tcPr>
            <w:cnfStyle w:val="00100001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43,7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255" w:hRule="atLeast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23,1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628" w:hRule="atLeast"/>
        </w:trPr>
        <w:tc>
          <w:tcPr>
            <w:cnfStyle w:val="00100001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Начешников Владимир Владимирович</w:t>
            </w:r>
          </w:p>
        </w:tc>
        <w:tc>
          <w:tcPr>
            <w:cnfStyle w:val="00000001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консультант</w:t>
            </w:r>
          </w:p>
        </w:tc>
        <w:tc>
          <w:tcPr>
            <w:cnfStyle w:val="00000001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876734,22</w:t>
            </w: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(1/2 доли)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60,6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 Renault Sandero 2011 г.в.</w:t>
            </w:r>
          </w:p>
        </w:tc>
        <w:tc>
          <w:tcPr>
            <w:cnfStyle w:val="000000010000"/>
            <w:tcW w:w="184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8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095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628" w:hRule="atLeast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(1/4 доли)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61,3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628" w:hRule="atLeast"/>
        </w:trPr>
        <w:tc>
          <w:tcPr>
            <w:cnfStyle w:val="00100001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3658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72,7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</w:trPr>
        <w:tc>
          <w:tcPr>
            <w:cnfStyle w:val="00100001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cnfStyle w:val="00000001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703571,40</w:t>
            </w: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(1/2 доли)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60,6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84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8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095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(1/6 доли)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60,8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</w:trPr>
        <w:tc>
          <w:tcPr>
            <w:cnfStyle w:val="001000010000"/>
            <w:tcW w:w="166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cnfStyle w:val="000000010000"/>
            <w:tcW w:w="170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4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0010000"/>
            <w:tcW w:w="1559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01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60,6</w:t>
            </w:r>
          </w:p>
        </w:tc>
        <w:tc>
          <w:tcPr>
            <w:cnfStyle w:val="00000001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01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</w:trPr>
        <w:tc>
          <w:tcPr>
            <w:cnfStyle w:val="001000100000"/>
            <w:tcW w:w="166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cnfStyle w:val="000000100000"/>
            <w:tcW w:w="170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0100000"/>
            <w:tcW w:w="1559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10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10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60,6</w:t>
            </w:r>
          </w:p>
        </w:tc>
        <w:tc>
          <w:tcPr>
            <w:cnfStyle w:val="00000010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10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828" w:hRule="atLeast"/>
        </w:trPr>
        <w:tc>
          <w:tcPr>
            <w:cnfStyle w:val="00100001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Ларина Галина Сергеевна</w:t>
            </w:r>
          </w:p>
        </w:tc>
        <w:tc>
          <w:tcPr>
            <w:cnfStyle w:val="00000001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консультант</w:t>
            </w:r>
          </w:p>
        </w:tc>
        <w:tc>
          <w:tcPr>
            <w:cnfStyle w:val="00000001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749881,97</w:t>
            </w: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НИССАН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Juke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011 </w:t>
            </w:r>
            <w:r>
              <w:rPr>
                <w:rFonts w:ascii="Times New Roman" w:hAnsi="Times New Roman"/>
                <w:sz w:val="24"/>
                <w:szCs w:val="24"/>
              </w:rPr>
              <w:t>г.в.</w:t>
            </w:r>
          </w:p>
        </w:tc>
        <w:tc>
          <w:tcPr>
            <w:cnfStyle w:val="00000001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01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44,0</w:t>
            </w:r>
          </w:p>
        </w:tc>
        <w:tc>
          <w:tcPr>
            <w:cnfStyle w:val="00000001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01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1651" w:hRule="atLeast"/>
        </w:trPr>
        <w:tc>
          <w:tcPr>
            <w:cnfStyle w:val="001000100000"/>
            <w:tcW w:w="166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cnfStyle w:val="000000100000"/>
            <w:tcW w:w="878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76,0</w:t>
            </w:r>
          </w:p>
        </w:tc>
        <w:tc>
          <w:tcPr>
            <w:cnfStyle w:val="000000100000"/>
            <w:tcW w:w="1095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100000"/>
            <w:tcW w:w="1336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</w:trPr>
        <w:tc>
          <w:tcPr>
            <w:cnfStyle w:val="00100001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cnfStyle w:val="00000001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72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75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355" w:type="dxa"/>
            <w:vMerge w:val="restart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cnfStyle w:val="00000001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01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44,0</w:t>
            </w:r>
          </w:p>
        </w:tc>
        <w:tc>
          <w:tcPr>
            <w:cnfStyle w:val="00000001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01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562" w:hRule="atLeast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75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55" w:type="dxa"/>
            <w:vMerge w:val="continue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cnfStyle w:val="00000010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cnfStyle w:val="00000010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</w:trPr>
        <w:tc>
          <w:tcPr>
            <w:cnfStyle w:val="00100001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Рязанцева Анна Александровна</w:t>
            </w:r>
          </w:p>
        </w:tc>
        <w:tc>
          <w:tcPr>
            <w:cnfStyle w:val="00000001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</w:t>
            </w:r>
          </w:p>
        </w:tc>
        <w:tc>
          <w:tcPr>
            <w:cnfStyle w:val="00000001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920723,59</w:t>
            </w:r>
          </w:p>
        </w:tc>
        <w:tc>
          <w:tcPr>
            <w:cnfStyle w:val="000000010000"/>
            <w:tcW w:w="1372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(1/4 доли)</w:t>
            </w:r>
          </w:p>
        </w:tc>
        <w:tc>
          <w:tcPr>
            <w:cnfStyle w:val="000000010000"/>
            <w:tcW w:w="75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63,9</w:t>
            </w:r>
          </w:p>
        </w:tc>
        <w:tc>
          <w:tcPr>
            <w:cnfStyle w:val="000000010000"/>
            <w:tcW w:w="1355" w:type="dxa"/>
            <w:vMerge w:val="restart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Nissan Sentra, 2015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cnfStyle w:val="00000001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01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32,1</w:t>
            </w:r>
          </w:p>
        </w:tc>
        <w:tc>
          <w:tcPr>
            <w:cnfStyle w:val="00000001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01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75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55" w:type="dxa"/>
            <w:vMerge w:val="continue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cnfStyle w:val="00000010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>
        <w:trPr>
          <w:wAfter w:w="0" w:type="dxa"/>
          <w:trHeight w:val="586" w:hRule="atLeast"/>
        </w:trPr>
        <w:tc>
          <w:tcPr>
            <w:cnfStyle w:val="001000010000"/>
            <w:tcW w:w="166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cnfStyle w:val="000000010000"/>
            <w:tcW w:w="170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4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1017865,97</w:t>
            </w: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59,5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 Шевроле Нива 212900-55, 2010 г.в.</w:t>
            </w:r>
          </w:p>
        </w:tc>
        <w:tc>
          <w:tcPr>
            <w:cnfStyle w:val="00000001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01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63,6</w:t>
            </w:r>
          </w:p>
        </w:tc>
        <w:tc>
          <w:tcPr>
            <w:cnfStyle w:val="00000001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01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794" w:hRule="atLeast"/>
        </w:trPr>
        <w:tc>
          <w:tcPr>
            <w:cnfStyle w:val="00100010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ind w:right="-1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Солопова Кристина Михайловна</w:t>
            </w:r>
          </w:p>
        </w:tc>
        <w:tc>
          <w:tcPr>
            <w:cnfStyle w:val="00000010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начальник управления </w:t>
            </w:r>
          </w:p>
        </w:tc>
        <w:tc>
          <w:tcPr>
            <w:cnfStyle w:val="00000010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2760892,41</w:t>
            </w: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Автомобиль Мазда СХ-5, 2020 </w:t>
            </w:r>
            <w:r>
              <w:rPr>
                <w:rFonts w:ascii="Times New Roman" w:hAnsi="Times New Roman"/>
                <w:sz w:val="24"/>
                <w:szCs w:val="24"/>
              </w:rPr>
              <w:t>г.в.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100000"/>
            <w:tcW w:w="8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095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596" w:hRule="atLeast"/>
        </w:trPr>
        <w:tc>
          <w:tcPr>
            <w:cnfStyle w:val="00100001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270" w:hRule="atLeast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82,2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270" w:hRule="atLeast"/>
        </w:trPr>
        <w:tc>
          <w:tcPr>
            <w:cnfStyle w:val="00100001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42,2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270" w:hRule="atLeast"/>
        </w:trPr>
        <w:tc>
          <w:tcPr>
            <w:cnfStyle w:val="00100010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cnfStyle w:val="00000010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117176,47</w:t>
            </w: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10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Нежилое помещение</w:t>
            </w:r>
          </w:p>
        </w:tc>
        <w:tc>
          <w:tcPr>
            <w:cnfStyle w:val="00000010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84,9</w:t>
            </w:r>
          </w:p>
        </w:tc>
        <w:tc>
          <w:tcPr>
            <w:cnfStyle w:val="00000010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10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330" w:hRule="atLeast"/>
        </w:trPr>
        <w:tc>
          <w:tcPr>
            <w:cnfStyle w:val="00100001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72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  <w:r>
              <w:rPr>
                <w:rFonts w:ascii="Times New Roman" w:hAnsi="Times New Roman"/>
                <w:sz w:val="24"/>
                <w:szCs w:val="24"/>
              </w:rPr>
              <w:t>(1/4 доли)</w:t>
            </w:r>
          </w:p>
        </w:tc>
        <w:tc>
          <w:tcPr>
            <w:cnfStyle w:val="000000010000"/>
            <w:tcW w:w="75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63,1</w:t>
            </w:r>
          </w:p>
        </w:tc>
        <w:tc>
          <w:tcPr>
            <w:cnfStyle w:val="000000010000"/>
            <w:tcW w:w="1355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841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Квартира</w:t>
            </w:r>
          </w:p>
        </w:tc>
        <w:tc>
          <w:tcPr>
            <w:cnfStyle w:val="00000001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82,2</w:t>
            </w:r>
          </w:p>
        </w:tc>
        <w:tc>
          <w:tcPr>
            <w:cnfStyle w:val="00000001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01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586" w:hRule="atLeast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75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5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Нежилое помещение</w:t>
            </w:r>
          </w:p>
        </w:tc>
        <w:tc>
          <w:tcPr>
            <w:cnfStyle w:val="00000010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147,3</w:t>
            </w:r>
          </w:p>
        </w:tc>
        <w:tc>
          <w:tcPr>
            <w:cnfStyle w:val="00000010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270" w:hRule="atLeast"/>
        </w:trPr>
        <w:tc>
          <w:tcPr>
            <w:cnfStyle w:val="001000010000"/>
            <w:tcW w:w="166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cnfStyle w:val="000000010000"/>
            <w:tcW w:w="170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4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cnfStyle w:val="000000010000"/>
            <w:tcW w:w="1559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01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82,2</w:t>
            </w:r>
          </w:p>
        </w:tc>
        <w:tc>
          <w:tcPr>
            <w:cnfStyle w:val="00000001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01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270" w:hRule="atLeast"/>
        </w:trPr>
        <w:tc>
          <w:tcPr>
            <w:cnfStyle w:val="001000100000"/>
            <w:tcW w:w="166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cnfStyle w:val="000000100000"/>
            <w:tcW w:w="170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4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cnfStyle w:val="000000100000"/>
            <w:tcW w:w="1559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10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10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82,2</w:t>
            </w:r>
          </w:p>
        </w:tc>
        <w:tc>
          <w:tcPr>
            <w:cnfStyle w:val="00000010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10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285" w:hRule="atLeast"/>
        </w:trPr>
        <w:tc>
          <w:tcPr>
            <w:cnfStyle w:val="00100001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Балашова Лариса Анатольевна</w:t>
            </w:r>
          </w:p>
        </w:tc>
        <w:tc>
          <w:tcPr>
            <w:cnfStyle w:val="00000001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консультант</w:t>
            </w:r>
          </w:p>
        </w:tc>
        <w:tc>
          <w:tcPr>
            <w:cnfStyle w:val="00000001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1296728,56</w:t>
            </w: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106,3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Автомобиль Мицубиси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ASX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2011 г.в.</w:t>
            </w:r>
          </w:p>
        </w:tc>
        <w:tc>
          <w:tcPr>
            <w:cnfStyle w:val="000000010000"/>
            <w:tcW w:w="184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8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095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285" w:hRule="atLeast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43,3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276" w:hRule="atLeast"/>
        </w:trPr>
        <w:tc>
          <w:tcPr>
            <w:cnfStyle w:val="00100001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72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010000"/>
            <w:tcW w:w="75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34,0</w:t>
            </w:r>
          </w:p>
        </w:tc>
        <w:tc>
          <w:tcPr>
            <w:cnfStyle w:val="000000010000"/>
            <w:tcW w:w="1355" w:type="dxa"/>
            <w:vMerge w:val="restart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225" w:hRule="atLeast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75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55" w:type="dxa"/>
            <w:vMerge w:val="continue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0100000"/>
            <w:tcW w:w="1559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Автомобиль НИССАН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TRAIL</w:t>
            </w:r>
            <w:r>
              <w:rPr>
                <w:rFonts w:ascii="Times New Roman" w:hAnsi="Times New Roman"/>
                <w:sz w:val="24"/>
                <w:szCs w:val="24"/>
              </w:rPr>
              <w:t>, 2013 г.в.</w:t>
            </w:r>
          </w:p>
        </w:tc>
        <w:tc>
          <w:tcPr>
            <w:cnfStyle w:val="00000010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225" w:hRule="atLeast"/>
        </w:trPr>
        <w:tc>
          <w:tcPr>
            <w:cnfStyle w:val="00100001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супруг </w:t>
            </w:r>
          </w:p>
        </w:tc>
        <w:tc>
          <w:tcPr>
            <w:cnfStyle w:val="00000001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276281,56</w:t>
            </w: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84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010000"/>
            <w:tcW w:w="8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106,3</w:t>
            </w:r>
          </w:p>
        </w:tc>
        <w:tc>
          <w:tcPr>
            <w:cnfStyle w:val="000000010000"/>
            <w:tcW w:w="1095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01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225" w:hRule="atLeast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49,1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225" w:hRule="atLeast"/>
        </w:trPr>
        <w:tc>
          <w:tcPr>
            <w:cnfStyle w:val="001000010000"/>
            <w:tcW w:w="166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cnfStyle w:val="000000010000"/>
            <w:tcW w:w="170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4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77024,00</w:t>
            </w: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cnfStyle w:val="000000010000"/>
            <w:tcW w:w="1559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01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106,3</w:t>
            </w:r>
          </w:p>
        </w:tc>
        <w:tc>
          <w:tcPr>
            <w:cnfStyle w:val="00000001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01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315" w:hRule="atLeast"/>
        </w:trPr>
        <w:tc>
          <w:tcPr>
            <w:cnfStyle w:val="00100010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Усенко Марина Михайловна</w:t>
            </w:r>
          </w:p>
        </w:tc>
        <w:tc>
          <w:tcPr>
            <w:cnfStyle w:val="00000010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отдела</w:t>
            </w:r>
          </w:p>
        </w:tc>
        <w:tc>
          <w:tcPr>
            <w:cnfStyle w:val="00000010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1014338,43</w:t>
            </w: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(3/4 доли)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63,9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100000"/>
            <w:tcW w:w="184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100000"/>
            <w:tcW w:w="8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095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510" w:hRule="atLeast"/>
        </w:trPr>
        <w:tc>
          <w:tcPr>
            <w:cnfStyle w:val="00100001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(2/3 доли)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300" w:hRule="atLeast"/>
        </w:trPr>
        <w:tc>
          <w:tcPr>
            <w:cnfStyle w:val="00100010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cnfStyle w:val="00000010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219173,83</w:t>
            </w: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(1/4 доли)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63,9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Автомобиль Хундай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creta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 г.в.</w:t>
            </w:r>
          </w:p>
        </w:tc>
        <w:tc>
          <w:tcPr>
            <w:cnfStyle w:val="000000100000"/>
            <w:tcW w:w="184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100000"/>
            <w:tcW w:w="8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095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210" w:hRule="atLeast"/>
        </w:trPr>
        <w:tc>
          <w:tcPr>
            <w:cnfStyle w:val="00100001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(1/3 доли)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210" w:hRule="atLeast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17,4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</w:trPr>
        <w:tc>
          <w:tcPr>
            <w:cnfStyle w:val="00100001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Фролова Оксана Викторовна</w:t>
            </w:r>
          </w:p>
        </w:tc>
        <w:tc>
          <w:tcPr>
            <w:cnfStyle w:val="00000001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консультант</w:t>
            </w:r>
          </w:p>
        </w:tc>
        <w:tc>
          <w:tcPr>
            <w:cnfStyle w:val="00000001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610321,37</w:t>
            </w: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 (1/8 доли)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666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84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cnfStyle w:val="000000010000"/>
            <w:tcW w:w="8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cnfStyle w:val="000000010000"/>
            <w:tcW w:w="1095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 (1/8 доли)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82,2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cnfStyle w:val="00000010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</w:trPr>
        <w:tc>
          <w:tcPr>
            <w:cnfStyle w:val="00100001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51,8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cnfStyle w:val="00000001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910" w:hRule="atLeast"/>
        </w:trPr>
        <w:tc>
          <w:tcPr>
            <w:cnfStyle w:val="001000100000"/>
            <w:tcW w:w="166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cnfStyle w:val="000000100000"/>
            <w:tcW w:w="170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4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511431,36</w:t>
            </w: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 Форд Фокус, 2012 г.в.</w:t>
            </w:r>
          </w:p>
        </w:tc>
        <w:tc>
          <w:tcPr>
            <w:cnfStyle w:val="00000010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10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51,8</w:t>
            </w:r>
          </w:p>
        </w:tc>
        <w:tc>
          <w:tcPr>
            <w:cnfStyle w:val="00000010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10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</w:trPr>
        <w:tc>
          <w:tcPr>
            <w:cnfStyle w:val="00100001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cnfStyle w:val="00000001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372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75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355" w:type="dxa"/>
            <w:vMerge w:val="restart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cnfStyle w:val="00000001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01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51,8</w:t>
            </w:r>
          </w:p>
        </w:tc>
        <w:tc>
          <w:tcPr>
            <w:cnfStyle w:val="00000001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01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75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55" w:type="dxa"/>
            <w:vMerge w:val="continue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cnfStyle w:val="00000010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cnfStyle w:val="00000010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10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</w:trPr>
        <w:tc>
          <w:tcPr>
            <w:cnfStyle w:val="00100001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Чалых Наталья Николаевна</w:t>
            </w:r>
          </w:p>
        </w:tc>
        <w:tc>
          <w:tcPr>
            <w:cnfStyle w:val="00000001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</w:t>
            </w:r>
          </w:p>
        </w:tc>
        <w:tc>
          <w:tcPr>
            <w:cnfStyle w:val="00000001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1121048,90</w:t>
            </w: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(1/4 доли)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80,5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84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8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095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65,0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</w:trPr>
        <w:tc>
          <w:tcPr>
            <w:cnfStyle w:val="00100001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(1/2 доли)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113,6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Нежилое </w:t>
            </w:r>
            <w:r>
              <w:rPr>
                <w:rFonts w:ascii="Times New Roman" w:hAnsi="Times New Roman"/>
                <w:szCs w:val="24"/>
              </w:rPr>
              <w:t>помещение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126,2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38" w:hRule="atLeast"/>
        </w:trPr>
        <w:tc>
          <w:tcPr>
            <w:cnfStyle w:val="00100001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cnfStyle w:val="00000001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2690832,19</w:t>
            </w: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(1/2 доли)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113,6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  <w:p>
            <w:pPr>
              <w:pStyle w:val="Normal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001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Toyota land cruiser 200 2016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cnfStyle w:val="000000010000"/>
            <w:tcW w:w="184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8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095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37" w:hRule="atLeast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51,3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cnfStyle w:val="00000010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>
        <w:trPr>
          <w:wAfter w:w="0" w:type="dxa"/>
          <w:trHeight w:val="276" w:hRule="atLeast"/>
        </w:trPr>
        <w:tc>
          <w:tcPr>
            <w:cnfStyle w:val="00100001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cnfStyle w:val="00000001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cnfStyle w:val="00000001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cnfStyle w:val="000000010000"/>
            <w:tcW w:w="1372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Нежилое </w:t>
            </w:r>
            <w:r>
              <w:rPr>
                <w:rFonts w:ascii="Times New Roman" w:hAnsi="Times New Roman"/>
                <w:szCs w:val="24"/>
              </w:rPr>
              <w:t>помещение</w:t>
            </w:r>
            <w:r>
              <w:rPr>
                <w:rFonts w:ascii="Times New Roman" w:hAnsi="Times New Roman"/>
                <w:szCs w:val="24"/>
              </w:rPr>
              <w:t xml:space="preserve"> (3/5)</w:t>
            </w:r>
          </w:p>
        </w:tc>
        <w:tc>
          <w:tcPr>
            <w:cnfStyle w:val="000000010000"/>
            <w:tcW w:w="75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100,9</w:t>
            </w:r>
          </w:p>
        </w:tc>
        <w:tc>
          <w:tcPr>
            <w:cnfStyle w:val="000000010000"/>
            <w:tcW w:w="1355" w:type="dxa"/>
            <w:vMerge w:val="restart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cnfStyle w:val="000000100000"/>
            <w:tcW w:w="1372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75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55" w:type="dxa"/>
            <w:vMerge w:val="continue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0100000"/>
            <w:tcW w:w="1559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Моторные лодки Р67-09ЛП Р67-09ЛП, 2009 г.в.</w:t>
            </w:r>
          </w:p>
        </w:tc>
        <w:tc>
          <w:tcPr>
            <w:cnfStyle w:val="000000100000"/>
            <w:tcW w:w="184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8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095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23" w:hRule="atLeast"/>
        </w:trPr>
        <w:tc>
          <w:tcPr>
            <w:cnfStyle w:val="00100001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cnfStyle w:val="00000001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372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75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355" w:type="dxa"/>
            <w:vMerge w:val="restart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cnfStyle w:val="00000001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01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113,6</w:t>
            </w:r>
          </w:p>
        </w:tc>
        <w:tc>
          <w:tcPr>
            <w:cnfStyle w:val="00000001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22" w:hRule="atLeast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75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55" w:type="dxa"/>
            <w:vMerge w:val="continue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cnfStyle w:val="00000010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80,5</w:t>
            </w:r>
          </w:p>
        </w:tc>
        <w:tc>
          <w:tcPr>
            <w:cnfStyle w:val="000000100000"/>
            <w:tcW w:w="109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  <w:trHeight w:val="23" w:hRule="atLeast"/>
        </w:trPr>
        <w:tc>
          <w:tcPr>
            <w:cnfStyle w:val="00100001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cnfStyle w:val="00000001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372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75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355" w:type="dxa"/>
            <w:vMerge w:val="restart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cnfStyle w:val="00000001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113,6</w:t>
            </w:r>
          </w:p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3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233" w:hRule="atLeast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75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55" w:type="dxa"/>
            <w:vMerge w:val="continue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cnfStyle w:val="00000010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80,5</w:t>
            </w:r>
          </w:p>
        </w:tc>
        <w:tc>
          <w:tcPr>
            <w:cnfStyle w:val="000000100000"/>
            <w:tcW w:w="109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33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wAfter w:w="0" w:type="dxa"/>
        </w:trPr>
        <w:tc>
          <w:tcPr>
            <w:cnfStyle w:val="001000010000"/>
            <w:tcW w:w="166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Челомбитько Юлия Васильевна</w:t>
            </w:r>
          </w:p>
        </w:tc>
        <w:tc>
          <w:tcPr>
            <w:cnfStyle w:val="000000010000"/>
            <w:tcW w:w="170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консультант</w:t>
            </w:r>
          </w:p>
        </w:tc>
        <w:tc>
          <w:tcPr>
            <w:cnfStyle w:val="000000010000"/>
            <w:tcW w:w="14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610225,66</w:t>
            </w: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(1/2 доли)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61,8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 ФОРД  ФИЕСТА, 2006г.в.</w:t>
            </w:r>
          </w:p>
        </w:tc>
        <w:tc>
          <w:tcPr>
            <w:cnfStyle w:val="00000001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</w:trPr>
        <w:tc>
          <w:tcPr>
            <w:cnfStyle w:val="001000100000"/>
            <w:tcW w:w="166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cnfStyle w:val="000000100000"/>
            <w:tcW w:w="170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4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146629,18</w:t>
            </w: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(1/4 доли)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10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10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61,8</w:t>
            </w:r>
          </w:p>
        </w:tc>
        <w:tc>
          <w:tcPr>
            <w:cnfStyle w:val="00000010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10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</w:trPr>
        <w:tc>
          <w:tcPr>
            <w:cnfStyle w:val="001000010000"/>
            <w:tcW w:w="166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cnfStyle w:val="000000010000"/>
            <w:tcW w:w="170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4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0010000"/>
            <w:tcW w:w="1559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01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61,8</w:t>
            </w:r>
          </w:p>
        </w:tc>
        <w:tc>
          <w:tcPr>
            <w:cnfStyle w:val="00000001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01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854" w:hRule="atLeast"/>
        </w:trPr>
        <w:tc>
          <w:tcPr>
            <w:cnfStyle w:val="001000100000"/>
            <w:tcW w:w="166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Воробьева Оксана Викторовна </w:t>
            </w:r>
          </w:p>
        </w:tc>
        <w:tc>
          <w:tcPr>
            <w:cnfStyle w:val="000000100000"/>
            <w:tcW w:w="170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консультант</w:t>
            </w:r>
          </w:p>
        </w:tc>
        <w:tc>
          <w:tcPr>
            <w:cnfStyle w:val="000000100000"/>
            <w:tcW w:w="14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469470,40</w:t>
            </w: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(1/3 доли)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41,9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cnfStyle w:val="00000010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10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315" w:hRule="atLeast"/>
        </w:trPr>
        <w:tc>
          <w:tcPr>
            <w:cnfStyle w:val="001000010000"/>
            <w:tcW w:w="166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cnfStyle w:val="000000010000"/>
            <w:tcW w:w="170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4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703971,78</w:t>
            </w:r>
          </w:p>
        </w:tc>
        <w:tc>
          <w:tcPr>
            <w:cnfStyle w:val="00000001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(1/3 доли)</w:t>
            </w:r>
          </w:p>
        </w:tc>
        <w:tc>
          <w:tcPr>
            <w:cnfStyle w:val="00000001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41,9</w:t>
            </w:r>
          </w:p>
        </w:tc>
        <w:tc>
          <w:tcPr>
            <w:cnfStyle w:val="00000001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cnfStyle w:val="00000001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01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315" w:hRule="atLeast"/>
        </w:trPr>
        <w:tc>
          <w:tcPr>
            <w:cnfStyle w:val="001000100000"/>
            <w:tcW w:w="166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Антонина Алексеевна</w:t>
            </w:r>
          </w:p>
        </w:tc>
        <w:tc>
          <w:tcPr>
            <w:cnfStyle w:val="000000100000"/>
            <w:tcW w:w="170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консультант</w:t>
            </w:r>
          </w:p>
        </w:tc>
        <w:tc>
          <w:tcPr>
            <w:cnfStyle w:val="000000100000"/>
            <w:tcW w:w="14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492104,98</w:t>
            </w:r>
          </w:p>
        </w:tc>
        <w:tc>
          <w:tcPr>
            <w:cnfStyle w:val="000000100000"/>
            <w:tcW w:w="1372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(1/3 доли)</w:t>
            </w:r>
          </w:p>
        </w:tc>
        <w:tc>
          <w:tcPr>
            <w:cnfStyle w:val="000000100000"/>
            <w:tcW w:w="75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76,1</w:t>
            </w:r>
          </w:p>
        </w:tc>
        <w:tc>
          <w:tcPr>
            <w:cnfStyle w:val="000000100000"/>
            <w:tcW w:w="1355" w:type="dxa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100000"/>
            <w:tcW w:w="1559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10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10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0010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315" w:hRule="atLeast"/>
        </w:trPr>
        <w:tc>
          <w:tcPr>
            <w:cnfStyle w:val="001000010000"/>
            <w:tcW w:w="166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Королькова Ольга Алексеевна</w:t>
            </w:r>
          </w:p>
        </w:tc>
        <w:tc>
          <w:tcPr>
            <w:cnfStyle w:val="000000010000"/>
            <w:tcW w:w="1701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консультант</w:t>
            </w:r>
          </w:p>
        </w:tc>
        <w:tc>
          <w:tcPr>
            <w:cnfStyle w:val="000000010000"/>
            <w:tcW w:w="1478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682408,86</w:t>
            </w:r>
          </w:p>
        </w:tc>
        <w:tc>
          <w:tcPr>
            <w:cnfStyle w:val="000000010000"/>
            <w:tcW w:w="1372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cnfStyle w:val="000000010000"/>
            <w:tcW w:w="756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44,7</w:t>
            </w:r>
          </w:p>
        </w:tc>
        <w:tc>
          <w:tcPr>
            <w:cnfStyle w:val="000000010000"/>
            <w:tcW w:w="1355" w:type="dxa"/>
            <w:vMerge w:val="restart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cnfStyle w:val="000000010000"/>
            <w:tcW w:w="1559" w:type="dxa"/>
            <w:vMerge w:val="restart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cnfStyle w:val="00000001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cnfStyle w:val="00000001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cnfStyle w:val="00000001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01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wAfter w:w="0" w:type="dxa"/>
          <w:trHeight w:val="315" w:hRule="atLeast"/>
        </w:trPr>
        <w:tc>
          <w:tcPr>
            <w:cnfStyle w:val="001000100000"/>
            <w:tcW w:w="166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701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478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72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756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355" w:type="dxa"/>
            <w:vMerge w:val="continue"/>
            <w:shd w:val="clear" w:color="auto" w:fill="auto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0100000"/>
            <w:tcW w:w="1559" w:type="dxa"/>
            <w:vMerge w:val="continue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00100000"/>
            <w:tcW w:w="1841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cnfStyle w:val="000000100000"/>
            <w:tcW w:w="878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cnfStyle w:val="000000100000"/>
            <w:tcW w:w="1095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cnfStyle w:val="000000100000"/>
            <w:tcW w:w="1336" w:type="dxa"/>
            <w:shd w:val="clear" w:color="auto" w:fill="auto"/>
          </w:tcPr>
          <w:p>
            <w:pPr>
              <w:pStyle w:val="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>
      <w:pPr>
        <w:pStyle w:val="Normal"/>
        <w:rPr/>
      </w:pPr>
    </w:p>
    <w:p>
      <w:pPr>
        <w:pStyle w:val="Normal"/>
        <w:rPr>
          <w:rFonts w:ascii="Times New Roman" w:hAnsi="Times New Roman"/>
          <w:sz w:val="24"/>
        </w:rPr>
      </w:pPr>
    </w:p>
    <w:sectPr>
      <w:pgSz w:w="16838" w:h="11906" w:orient="landscape"/>
      <w:pgMar w:top="851" w:right="1134" w:bottom="850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trackRevisions w:val="off"/>
  <w:displayBackgroundShape w:val="off"/>
  <w:compat>
    <w:compatSetting w:name="compatibilityMode" w:uri="http://schemas.microsoft.com/office/word" w:val="11"/>
  </w:compat>
  <w:footnotePr/>
  <w:endnotePr/>
  <w:themeFontLang w:val="en-US" w:eastAsia="zh-CN" w:bidi="ar-SA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Calibri" w:cs="Times New Roman" w:eastAsia="Calibri" w:hAnsi="Calibri"/>
        <w:sz w:val="20"/>
      </w:rPr>
    </w:rPrDefault>
    <w:pPrDefault/>
  </w:docDefaults>
  <w:style w:type="paragraph" w:default="1" w:styleId="Normal">
    <w:name w:val="Normal"/>
    <w:link w:val="Normal"/>
    <w:uiPriority w:val="0"/>
    <w:qFormat w:val="on"/>
    <w:pPr>
      <w:spacing w:after="200" w:line="276" w:lineRule="auto"/>
    </w:pPr>
    <w:rPr>
      <w:sz w:val="22"/>
      <w:szCs w:val="22"/>
      <w:lang w:val="ru-RU" w:bidi="ar-SA" w:eastAsia="en-US"/>
    </w:rPr>
  </w:style>
  <w:style w:type="character" w:default="1" w:styleId="Defaultparagraphfont">
    <w:name w:val="Default paragraph font"/>
    <w:link w:val="Normal"/>
    <w:uiPriority w:val="1"/>
    <w:rPr/>
  </w:style>
  <w:style w:type="table" w:default="1" w:styleId="Normaltable">
    <w:name w:val="Normal table"/>
    <w:uiPriority w:val="99"/>
    <w:semiHidden w:val="on"/>
    <w:pPr/>
    <w:rPr/>
    <w:tblPr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pPr/>
  </w:style>
  <w:style w:type="table" w:styleId="Tablegrid">
    <w:name w:val="Table grid"/>
    <w:basedOn w:val="Normaltable"/>
    <w:uiPriority w:val="39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Balloontext">
    <w:name w:val="Balloon text"/>
    <w:basedOn w:val="Normal"/>
    <w:link w:val="ТекствыноскиЗнак"/>
    <w:uiPriority w:val="99"/>
    <w:semiHidden w:val="on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customStyle="1" w:styleId="ТекствыноскиЗнак">
    <w:name w:val="Текст выноски Знак"/>
    <w:link w:val="Balloontext"/>
    <w:uiPriority w:val="99"/>
    <w:semiHidden w:val="on"/>
    <w:rPr>
      <w:rFonts w:ascii="Segoe UI" w:cs="Segoe UI" w:hAnsi="Segoe UI"/>
      <w:sz w:val="18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Платонова Т.Е.</dc:creator>
  <cp:lastModifiedBy>iPhone (Alina)</cp:lastModifiedBy>
</cp:coreProperties>
</file>