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 проведении публичных консультаций в рамках анализа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проекта правового акта на соответствие его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антимонопольному законодательству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  <w:r>
              <w:rPr>
                <w:color w:val="000000"/>
                <w:sz w:val="28"/>
                <w:szCs w:val="28"/>
                <w:lang w:bidi="ru-RU"/>
              </w:rPr>
              <w:t>:</w:t>
            </w:r>
          </w:p>
          <w:p w:rsidR="00CA4D8C" w:rsidRPr="00541AB5" w:rsidRDefault="00CA4D8C" w:rsidP="00BE1DD3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Проекта </w:t>
            </w:r>
            <w:r w:rsidR="00211685">
              <w:rPr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орядка предоставления субсидии на возмещение части затрат,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связанных с приобретением подвижного состава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2022 год.</w:t>
            </w:r>
          </w:p>
        </w:tc>
      </w:tr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данному нормативному правовому акту.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6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21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.01.2022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1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9</w:t>
            </w:r>
            <w:r>
              <w:rPr>
                <w:color w:val="000000"/>
                <w:sz w:val="28"/>
                <w:szCs w:val="28"/>
                <w:lang w:bidi="ru-RU"/>
              </w:rPr>
              <w:t>.0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color w:val="000000"/>
                <w:sz w:val="28"/>
                <w:szCs w:val="28"/>
                <w:lang w:bidi="ru-RU"/>
              </w:rPr>
              <w:t>.2022.</w:t>
            </w:r>
          </w:p>
          <w:p w:rsidR="006C54CD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и реестра правовых актов в информационно-телекоммуникационной сети «Интернет» (полный электронный адрес):</w:t>
            </w:r>
            <w:r>
              <w:t xml:space="preserve"> </w:t>
            </w:r>
          </w:p>
          <w:p w:rsidR="00CA4D8C" w:rsidRPr="00541AB5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CA4D8C">
              <w:rPr>
                <w:color w:val="000000"/>
                <w:sz w:val="28"/>
                <w:szCs w:val="28"/>
                <w:lang w:bidi="ru-RU"/>
              </w:rPr>
              <w:t>http://lipetskcity.ru/documents/antimonopolnij_komplaens/obsuzhdenie_proektov_npa_na_sootvetstvie_antimonopolnomu_zakonodatelstvu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2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5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.02.2022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CA4D8C" w:rsidRPr="00541AB5" w:rsidRDefault="00CA4D8C" w:rsidP="00CA4D8C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1. Анкета для у</w:t>
            </w:r>
            <w:r>
              <w:rPr>
                <w:color w:val="000000"/>
                <w:sz w:val="28"/>
                <w:szCs w:val="28"/>
                <w:lang w:bidi="ru-RU"/>
              </w:rPr>
              <w:t>частников публичных консультаций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CA4D8C" w:rsidRPr="00514F26" w:rsidRDefault="00514F26" w:rsidP="00514F2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2.</w:t>
            </w:r>
            <w:bookmarkStart w:id="0" w:name="_GoBack"/>
            <w:bookmarkEnd w:id="0"/>
            <w:r w:rsidR="00CA4D8C" w:rsidRPr="00514F26">
              <w:rPr>
                <w:color w:val="000000"/>
                <w:sz w:val="28"/>
                <w:szCs w:val="28"/>
                <w:lang w:bidi="ru-RU"/>
              </w:rPr>
              <w:t>Наименование проекта нормативного правового акта.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Контактные лица:</w:t>
            </w:r>
          </w:p>
          <w:p w:rsidR="00CA4D8C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 09-00 до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17.00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  <w:p w:rsidR="00211685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Анкета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566"/>
      </w:tblGrid>
      <w:tr w:rsidR="00CA4D8C" w:rsidRPr="001D2F75" w:rsidTr="007A4FFB">
        <w:tc>
          <w:tcPr>
            <w:tcW w:w="9841" w:type="dxa"/>
            <w:gridSpan w:val="2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512"/>
      </w:tblGrid>
      <w:tr w:rsidR="00A32767" w:rsidRPr="001D2F75" w:rsidTr="00211685">
        <w:trPr>
          <w:trHeight w:val="503"/>
        </w:trPr>
        <w:tc>
          <w:tcPr>
            <w:tcW w:w="5210" w:type="dxa"/>
            <w:shd w:val="clear" w:color="auto" w:fill="auto"/>
          </w:tcPr>
          <w:p w:rsidR="00CA4D8C" w:rsidRPr="001D2F75" w:rsidRDefault="00CA4D8C" w:rsidP="0021168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</w:tc>
        <w:tc>
          <w:tcPr>
            <w:tcW w:w="5211" w:type="dxa"/>
            <w:shd w:val="clear" w:color="auto" w:fill="auto"/>
          </w:tcPr>
          <w:p w:rsidR="00CA4D8C" w:rsidRPr="001D2F75" w:rsidRDefault="00211685" w:rsidP="00A3276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</w:t>
            </w:r>
            <w:r w:rsidR="00A32767">
              <w:rPr>
                <w:color w:val="000000"/>
                <w:sz w:val="28"/>
                <w:szCs w:val="28"/>
                <w:lang w:bidi="ru-RU"/>
              </w:rPr>
              <w:t>ассажирские перевозки по муниципальным маршрутам</w:t>
            </w:r>
          </w:p>
        </w:tc>
      </w:tr>
      <w:tr w:rsidR="00A32767" w:rsidRPr="001D2F75" w:rsidTr="007A4FFB">
        <w:tc>
          <w:tcPr>
            <w:tcW w:w="5210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CA4D8C" w:rsidRPr="00AF0FC1" w:rsidRDefault="00AF0FC1" w:rsidP="00BE1DD3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порядка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2022 год.</w:t>
            </w:r>
          </w:p>
        </w:tc>
      </w:tr>
      <w:tr w:rsidR="00AF0FC1" w:rsidRPr="001D2F75" w:rsidTr="007A4FFB">
        <w:tc>
          <w:tcPr>
            <w:tcW w:w="5210" w:type="dxa"/>
            <w:shd w:val="clear" w:color="auto" w:fill="auto"/>
          </w:tcPr>
          <w:p w:rsidR="00AF0FC1" w:rsidRPr="001D2F75" w:rsidRDefault="00AF0FC1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AF0FC1" w:rsidRDefault="00AF0FC1" w:rsidP="00BE1DD3">
            <w:pPr>
              <w:pStyle w:val="a4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631307" w:rsidRDefault="00631307" w:rsidP="00211685"/>
    <w:sectPr w:rsidR="00631307" w:rsidSect="002116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E73"/>
    <w:multiLevelType w:val="hybridMultilevel"/>
    <w:tmpl w:val="74B8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E6752"/>
    <w:multiLevelType w:val="multilevel"/>
    <w:tmpl w:val="23003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A5"/>
    <w:rsid w:val="00211685"/>
    <w:rsid w:val="002925E1"/>
    <w:rsid w:val="00403E1A"/>
    <w:rsid w:val="00514F26"/>
    <w:rsid w:val="00631307"/>
    <w:rsid w:val="006C54CD"/>
    <w:rsid w:val="00793D2B"/>
    <w:rsid w:val="009A46A5"/>
    <w:rsid w:val="00A32767"/>
    <w:rsid w:val="00AA093F"/>
    <w:rsid w:val="00AF0FC1"/>
    <w:rsid w:val="00BE1DD3"/>
    <w:rsid w:val="00CA4D8C"/>
    <w:rsid w:val="00F9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D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D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trans@lipetskcit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Елена В. Селивёрстова</cp:lastModifiedBy>
  <cp:revision>12</cp:revision>
  <cp:lastPrinted>2022-01-19T09:06:00Z</cp:lastPrinted>
  <dcterms:created xsi:type="dcterms:W3CDTF">2022-01-19T07:35:00Z</dcterms:created>
  <dcterms:modified xsi:type="dcterms:W3CDTF">2022-01-21T08:06:00Z</dcterms:modified>
</cp:coreProperties>
</file>