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A6C12" w:rsidRDefault="0059550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-596265</wp:posOffset>
                </wp:positionV>
                <wp:extent cx="6419850" cy="1228725"/>
                <wp:effectExtent l="0" t="0" r="19050" b="2857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C12" w:rsidRDefault="005955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4"/>
                                <w:szCs w:val="34"/>
                              </w:rPr>
                              <w:t>ДОСУДЕБНОЕ (ВНЕСУДЕБНОЕ) ОБЖАЛОВАНИЕ ДЕЙСТВИЙ (БЕЗДЕЙСТВИЯ) И РЕШЕНИЙ, ПРИНЯТЫХ (ОСУЩЕСТВЛЯЕМЫХ) В ХОДЕ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47" type="#_x0000_t202" style="position:absolute;left:0;text-align:left;margin-left:.05pt;margin-top:-46.95pt;width:505.5pt;height:9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">
                <v:textbox>
                  <w:txbxContent>
                    <w:p w:rsidR="006A6C12" w:rsidRDefault="0059550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 xml:space="preserve">ДОСУДЕБНОЕ (ВНЕСУДЕБНОЕ)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4"/>
                          <w:szCs w:val="34"/>
                        </w:rPr>
                        <w:t>ОБЖАЛОВАНИЕ ДЕЙСТВИЙ (БЕЗДЕЙСТВИЯ) И РЕШЕНИЙ, ПРИНЯТЫХ (ОСУЩЕСТВЛЯЕМЫХ) В ХОДЕ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6A6C12" w:rsidRDefault="006A6C1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6A6C12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59550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Информация для заявителя о его праве подать жалобу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имеет право на досудебное (внесудебное) обжалование действий (бездействия) и решений, принятых (осуществляемых) специалистами Управления в ходе предоставления государственной услуги.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Предмет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может обратиться с жалобой, в том числе в следующих случаях: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-нарушение срока регистрации запроса (заявления) заявителя о предоставлении государственной услуги;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-нарушение срока предоставления государственной услуги;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 для предоставления государственной услуги, у заявителя;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-отказ Управления, специалиста 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-нарушение срока или порядка выдачи документов по результатам предоставления государственной услуги;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Органы государственной власти, организации, должностные лица, которым может быть направлена жалоба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Заявители могут обжаловать действия или бездействие: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специалистов Управления – начальнику отдела Управления, начальнику Управления;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начальнику отдела Управления, в том числе в связи с непринятием основанных на законодательстве Российской Федерации мер в отношении действий или бездействия специалистов, предоставляющих государственную услугу - начальнику Управления.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Жалобы на решения и действия (бездействие) начальника Управления подаются в вышестоящий орган.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Поступившее в Управление заявление или жалобу запрещается направлять на рассмотрение лицу, решение или действие (бездействие) которого обжалуется.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Порядок подачи 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Основанием для начала процедуры досудебного (внесудебного) обжалования является обращение заявителя с жалобой.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Жалоба подается в письменной форме на бумажном носителе или в форме электронного документа.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управления образования и науки Липецкой области (далее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ЛО), официального сайта Управления, а также может быть принята при личном приеме заявителя.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Жалоба заявителя должна содержать следующую информацию: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-наименование Управления,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ЛО, фамилию, имя, отчество (последнее при наличии) специалиста Управления,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 решения и действия (бездействие) которого обжалуются;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-сведения об обжалуемых решениях и действиях (бездействии) Управления, специалиста Управления;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-доводы, на основании которых заявитель не согласен с решением и действием (бездействием) ОМСУ, специалиста ОМСУ.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необходимости в подтверждение своих доводов заявитель прилагает к письменному обращению соответствующие документы и материалы либо их копии. Заявитель имеет право на получение информации и документов, необходимых для обоснования и рассмотрения жалобы.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Обращение заявителя подлежит обязательной регистрации в течение 1 рабочего дня с даты поступления в Управление,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Ответ на жалобу не дается в следующих случаях: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семьи. Заявителю, направившему данную жалобу, сообщается о недопустимости злоупотребления правом;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текст письменного обращения не поддается прочтению,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органа,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заявитель, направивший обращение;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федеральную законом тайну.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обращении обжалуется судебное решение. Обращение в течение семи дней со дня регистрации возвращается заявителю с разъяснением порядка обжалования данного судебного решения;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текст письменного обращения не позволяет определить суть предложения, заявления или жалобы,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-если письменное обращение, содержащее вопрос, ответ на который размещен в соответствии с частью 4 статьи 10 Федерального закона от 02.05.2006 № 59-ФЗ «О порядке рассмотрения обращений граждан Российской Федерации» на официальном сайте данных государственного органа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Управление,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 вправе оставить заявление без ответа по существу в следующих случаях: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в письменном обращении содержатся нецензурные либо оскорбительные выражения, угрозы жизни, здоровью и имуществу специалиста ОМСУ либо членов его семьи (гражданину, направившему обращение, сообщается о недопустимости злоупотребления правом);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Обращение, в котором обжалуется судебное решение, в течение 7 дней со дня регистрации возвращается с разъяснением порядка обжалования данного судебного решения.</w:t>
      </w:r>
    </w:p>
    <w:p w:rsidR="006A6C12" w:rsidRDefault="0059550B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гражданин, направивший обращение, уведомляется о принятом решении о безосновательности очередного обращения и прекращении переписки по данному вопросу, при условии что указанное обращение и ранее направляемые обращения направлялись в один и тот же орган местного самоуправления, государственный орган или одному и тому же должностному лицу.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Управление,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 или соответствующему должностному лицу.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Сроки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Жалоба, поступившая в Управление, подлежит рассмотрению в течение </w:t>
      </w:r>
      <w:r>
        <w:rPr>
          <w:rFonts w:ascii="Times New Roman" w:hAnsi="Times New Roman" w:cs="Times New Roman"/>
          <w:b/>
          <w:sz w:val="32"/>
          <w:szCs w:val="32"/>
        </w:rPr>
        <w:t>15 рабочих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дней</w:t>
      </w:r>
      <w:r>
        <w:rPr>
          <w:rFonts w:ascii="Times New Roman" w:hAnsi="Times New Roman" w:cs="Times New Roman"/>
          <w:sz w:val="32"/>
          <w:szCs w:val="32"/>
        </w:rPr>
        <w:t xml:space="preserve"> со дня ее регистрации, а в случае обжалования отказа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rPr>
          <w:rFonts w:ascii="Times New Roman" w:hAnsi="Times New Roman" w:cs="Times New Roman"/>
          <w:b/>
          <w:sz w:val="32"/>
          <w:szCs w:val="32"/>
        </w:rPr>
        <w:t>5 рабочих дней</w:t>
      </w:r>
      <w:r>
        <w:rPr>
          <w:rFonts w:ascii="Times New Roman" w:hAnsi="Times New Roman" w:cs="Times New Roman"/>
          <w:sz w:val="32"/>
          <w:szCs w:val="32"/>
        </w:rPr>
        <w:t xml:space="preserve"> со дня ее регистрации.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Результат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результатам рассмотрения жалобы принимается одно из следующих решений: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 удовлетворении жалобы отказывается.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информирования заявителя о результатах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позднее дня, следующего за днем принятия решения о результатах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случае признания жалобы подлежащей удовлетворению в ответе заявителю дается информация о действиях, осуществляемых Управлением в целях незамедлительного устранения выявленных нарушений при оказании государственной услуги, а также приносятся </w:t>
      </w:r>
      <w:r>
        <w:rPr>
          <w:rFonts w:ascii="Times New Roman" w:hAnsi="Times New Roman" w:cs="Times New Roman"/>
          <w:sz w:val="32"/>
          <w:szCs w:val="32"/>
        </w:rPr>
        <w:lastRenderedPageBreak/>
        <w:t>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A6C12" w:rsidRDefault="006A6C12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обжалования решения по жалобе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вправе обжаловать решение по жалобе вышестоящим должностным лицам, в органы прокуратуры Липецкой области, а также в судебном порядке.</w:t>
      </w:r>
    </w:p>
    <w:p w:rsidR="006A6C12" w:rsidRDefault="006A6C12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Право заявителя на получение информации и документов, необходимых для обоснования и рассмотрения жалобы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Заявитель имеет право на: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-получение информации, необходимой для обоснования и рассмотрения жалобы.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 xml:space="preserve">Способы информирования заявителей о порядке подачи и рассмотрения жалобы 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Информация о порядке подачи и рассмотрения жалобы размещается в информационно-телекоммуникационной сети «Интернет» на сайте Управления,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ЛО, а также может быть сообщена заявителю при личном обращении в Управление.</w:t>
      </w:r>
    </w:p>
    <w:p w:rsidR="006A6C12" w:rsidRDefault="006A6C12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Порядок ознакомления заявителя с документами и материалами, касающимися рассмотрения обращения</w:t>
      </w:r>
    </w:p>
    <w:p w:rsidR="006A6C12" w:rsidRDefault="006A6C1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Ознакомление с документами и материалами, касающимися рассмотрения обращения, осуществляется на основании письменного заявления лица, обратившегося в Управление,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УОиН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ЛО с жалобой или уполномоченного им лица с приложением документов, подтверждающих полномочия на ознакомление с документами.</w:t>
      </w:r>
    </w:p>
    <w:p w:rsidR="006A6C12" w:rsidRDefault="0059550B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Специалист в день поступления заявления (с документами) об ознакомлении с материалами, необходимыми для обоснования и рассмотрения жалобы, регистрирует данное заявление (с документами), после чего, в тот же день, передает зарегистрированное заявление специалисту.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Специалист в срок, не превышающий 1 рабочего дня, следующего за днем регистрации заявления (с документами) об ознакомлении с материалами, необходимыми для обоснования и рассмотрения жалобы,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материалами, необходимыми для обоснования и рассмотрения жалобы.</w:t>
      </w:r>
    </w:p>
    <w:p w:rsidR="006A6C12" w:rsidRDefault="005955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Документы и материалы, касающиеся рассмотрения обращения заявителя, предоставляются ему для ознакомления непосредственно в Управлении в назначенный день и время.</w:t>
      </w:r>
    </w:p>
    <w:sectPr w:rsidR="006A6C12">
      <w:pgSz w:w="12242" w:h="15842" w:code="1"/>
      <w:pgMar w:top="1134" w:right="567" w:bottom="96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E4F02"/>
    <w:multiLevelType w:val="hybridMultilevel"/>
    <w:tmpl w:val="668A1D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8B17068"/>
    <w:multiLevelType w:val="hybridMultilevel"/>
    <w:tmpl w:val="1CEA8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D637A"/>
    <w:multiLevelType w:val="hybridMultilevel"/>
    <w:tmpl w:val="B85E6E0A"/>
    <w:lvl w:ilvl="0" w:tplc="D64A6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F0642A3"/>
    <w:multiLevelType w:val="hybridMultilevel"/>
    <w:tmpl w:val="6CE4FDE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12"/>
    <w:rsid w:val="004B714E"/>
    <w:rsid w:val="0059550B"/>
    <w:rsid w:val="005D49B4"/>
    <w:rsid w:val="006A6C12"/>
    <w:rsid w:val="006C7D78"/>
    <w:rsid w:val="00A00A94"/>
    <w:rsid w:val="00C04A6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ng-binding">
    <w:name w:val="ng-binding"/>
    <w:basedOn w:val="a0"/>
  </w:style>
  <w:style w:type="character" w:customStyle="1" w:styleId="frgu-content-accordeon">
    <w:name w:val="frgu-content-accordeon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ng-binding">
    <w:name w:val="ng-binding"/>
    <w:basedOn w:val="a0"/>
  </w:style>
  <w:style w:type="character" w:customStyle="1" w:styleId="frgu-content-accordeon">
    <w:name w:val="frgu-content-accordeon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7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0847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</w:divsChild>
    </w:div>
    <w:div w:id="12680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EC8F41A-CE87-43CF-AD3A-038225D39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2022-03-22T10:53:00Z</cp:lastPrinted>
  <dcterms:created xsi:type="dcterms:W3CDTF">2022-07-11T13:48:00Z</dcterms:created>
  <dcterms:modified xsi:type="dcterms:W3CDTF">2022-07-11T13:48:00Z</dcterms:modified>
</cp:coreProperties>
</file>