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805DE" wp14:editId="7BB60776">
                <wp:simplePos x="0" y="0"/>
                <wp:positionH relativeFrom="column">
                  <wp:posOffset>-343156</wp:posOffset>
                </wp:positionH>
                <wp:positionV relativeFrom="paragraph">
                  <wp:posOffset>-337953</wp:posOffset>
                </wp:positionV>
                <wp:extent cx="6448425" cy="968991"/>
                <wp:effectExtent l="0" t="0" r="28575" b="2222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9689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94B" w:rsidRPr="00EC294B" w:rsidRDefault="00EC294B" w:rsidP="00EC29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</w:pPr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ИСЧЕРПЫВАЮЩИЙ ПЕРЕЧЕНЬ ОСНОВАНИЙ ДЛЯ ПРИОСТАНОВЛЕНИЯ ИЛИ ОТКАЗА В ПРЕДОСТАВЛЕНИИ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6" type="#_x0000_t202" style="position:absolute;left:0;text-align:left;margin-left:-27pt;margin-top:-26.6pt;width:507.75pt;height:7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EsNgIAAFIEAAAOAAAAZHJzL2Uyb0RvYy54bWysVF2O0zAQfkfiDpbfadoq7bZR09XSpQhp&#10;+ZEWDuA4TmLheIztNimX4RT7hMQZeiTGTrdUC+IBkQdrxjP+Zuabmayu+1aRvbBOgs7pZDSmRGgO&#10;pdR1Tj993L5YUOI80yVToEVOD8LR6/XzZ6vOZGIKDahSWIIg2mWdyWnjvcmSxPFGtMyNwAiNxgps&#10;yzyqtk5KyzpEb1UyHY/nSQe2NBa4cA5vbwcjXUf8qhLcv68qJzxROcXcfDxtPItwJusVy2rLTCP5&#10;KQ32D1m0TGoMeoa6ZZ6RnZW/QbWSW3BQ+RGHNoGqklzEGrCayfhJNfcNMyLWguQ4c6bJ/T9Y/m7/&#10;wRJZ5nR6RYlmLfbo+O344/j9+EDwCvnpjMvQ7d6go+9fQo99jrU6cwf8syMaNg3TtbixFrpGsBLz&#10;m4SXycXTAccFkKJ7CyXGYTsPEaivbBvIQzoIomOfDufeiN4TjpfzNF2k0xklHG3L+WK5HEKw7PG1&#10;sc6/FtCSIOTUYu8jOtvfOR+yYdmjSwjmQMlyK5WKiq2LjbJkz3BOtvGLBTxxU5p0GH2GefwdYhy/&#10;P0G00uPAK9nmdHF2Ylmg7ZUu4zh6JtUgY8pKn3gM1A0k+r7oT30poDwgoxaGwcZFRKEB+5WSDoc6&#10;p+7LjllBiXqjsSvLSZqGLYhKOruaomIvLcWlhWmOUDn1lAzixg+bszNW1g1GGuZAww12spKR5NDy&#10;IatT3ji4kfvTkoXNuNSj169fwfonAAAA//8DAFBLAwQUAAYACAAAACEAkdgjMeEAAAAKAQAADwAA&#10;AGRycy9kb3ducmV2LnhtbEyPwU7DMBBE70j8g7VIXFDrtE1DE+JUCAlEb9BWcHXjbRJhr4PtpuHv&#10;cU9wm9GOZt+U69FoNqDznSUBs2kCDKm2qqNGwH73PFkB80GSktoSCvhBD+vq+qqUhbJnesdhGxoW&#10;S8gXUkAbQl9w7usWjfRT2yPF29E6I0O0ruHKyXMsN5rPkyTjRnYUP7Syx6cW66/tyQhYpa/Dp98s&#10;3j7q7KjzcHc/vHw7IW5vxscHYAHH8BeGC35EhyoyHeyJlGdawGSZxi3hIhZzYDGRZ7MlsEMUeQq8&#10;Kvn/CdUvAAAA//8DAFBLAQItABQABgAIAAAAIQC2gziS/gAAAOEBAAATAAAAAAAAAAAAAAAAAAAA&#10;AABbQ29udGVudF9UeXBlc10ueG1sUEsBAi0AFAAGAAgAAAAhADj9If/WAAAAlAEAAAsAAAAAAAAA&#10;AAAAAAAALwEAAF9yZWxzLy5yZWxzUEsBAi0AFAAGAAgAAAAhAMCusSw2AgAAUgQAAA4AAAAAAAAA&#10;AAAAAAAALgIAAGRycy9lMm9Eb2MueG1sUEsBAi0AFAAGAAgAAAAhAJHYIzHhAAAACgEAAA8AAAAA&#10;AAAAAAAAAAAAkAQAAGRycy9kb3ducmV2LnhtbFBLBQYAAAAABAAEAPMAAACeBQAAAAA=&#10;">
                <v:textbox>
                  <w:txbxContent>
                    <w:p w:rsidR="00EC294B" w:rsidRPr="00EC294B" w:rsidRDefault="00EC294B" w:rsidP="00EC29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</w:pPr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ИСЧЕРПЫВАЮЩИЙ ПЕРЕЧЕНЬ ОСНОВАНИЙ ДЛЯ ПРИОСТАНОВЛЕНИЯ ИЛИ ОТКАЗА В ПРЕДОСТАВЛЕНИИ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145AD2" w:rsidRDefault="00145AD2" w:rsidP="00145A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29E0" w:rsidRDefault="004B29E0" w:rsidP="004B29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Основания для </w:t>
      </w:r>
      <w:r>
        <w:rPr>
          <w:rFonts w:ascii="Times New Roman" w:hAnsi="Times New Roman" w:cs="Times New Roman"/>
          <w:b/>
          <w:sz w:val="32"/>
          <w:szCs w:val="32"/>
        </w:rPr>
        <w:t>приостановления</w:t>
      </w:r>
      <w:r>
        <w:rPr>
          <w:rFonts w:ascii="Times New Roman" w:hAnsi="Times New Roman" w:cs="Times New Roman"/>
          <w:sz w:val="32"/>
          <w:szCs w:val="32"/>
        </w:rPr>
        <w:t xml:space="preserve"> предоставления государственной услуги законодательством не предусмотрены.</w:t>
      </w:r>
    </w:p>
    <w:p w:rsidR="004B29E0" w:rsidRDefault="004B29E0" w:rsidP="004B29E0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29E0" w:rsidRDefault="004B29E0" w:rsidP="00361E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0" w:name="sub_45"/>
      <w:r>
        <w:rPr>
          <w:rFonts w:ascii="Times New Roman" w:hAnsi="Times New Roman" w:cs="Times New Roman"/>
          <w:sz w:val="32"/>
          <w:szCs w:val="32"/>
        </w:rPr>
        <w:t xml:space="preserve">Основанием для </w:t>
      </w:r>
      <w:r>
        <w:rPr>
          <w:rFonts w:ascii="Times New Roman" w:hAnsi="Times New Roman" w:cs="Times New Roman"/>
          <w:b/>
          <w:sz w:val="32"/>
          <w:szCs w:val="32"/>
        </w:rPr>
        <w:t xml:space="preserve">отказа </w:t>
      </w:r>
      <w:r>
        <w:rPr>
          <w:rFonts w:ascii="Times New Roman" w:hAnsi="Times New Roman" w:cs="Times New Roman"/>
          <w:sz w:val="32"/>
          <w:szCs w:val="32"/>
        </w:rPr>
        <w:t>в предоставлении государственной услуги является:</w:t>
      </w:r>
    </w:p>
    <w:bookmarkEnd w:id="0"/>
    <w:p w:rsidR="00FB2FE2" w:rsidRPr="00FB2FE2" w:rsidRDefault="0067390B" w:rsidP="00FB2F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FB2FE2" w:rsidRPr="00FB2FE2">
        <w:t xml:space="preserve"> </w:t>
      </w:r>
      <w:r w:rsidR="00FB2FE2" w:rsidRPr="00FB2FE2">
        <w:rPr>
          <w:rFonts w:ascii="Times New Roman" w:hAnsi="Times New Roman" w:cs="Times New Roman"/>
          <w:sz w:val="32"/>
          <w:szCs w:val="32"/>
        </w:rPr>
        <w:t>наличие в документах недостоверных сведений;</w:t>
      </w:r>
    </w:p>
    <w:p w:rsidR="00FB2FE2" w:rsidRPr="00FB2FE2" w:rsidRDefault="00FB2FE2" w:rsidP="00FB2F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FB2FE2">
        <w:rPr>
          <w:rFonts w:ascii="Times New Roman" w:hAnsi="Times New Roman" w:cs="Times New Roman"/>
          <w:sz w:val="32"/>
          <w:szCs w:val="32"/>
        </w:rPr>
        <w:t>совершенные обучающимся дисциплинарные проступки не предусмотрены уставом организации, осуществляющей образовательную деятельность, иными локальными нормативными актами в числе оснований для применения мер дисциплинарного взыскания (отчисления из организации, осуществляющей образовательную деятельность);</w:t>
      </w:r>
    </w:p>
    <w:p w:rsidR="00FB2FE2" w:rsidRPr="00FB2FE2" w:rsidRDefault="00FB2FE2" w:rsidP="00FB2F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FB2FE2">
        <w:rPr>
          <w:rFonts w:ascii="Times New Roman" w:hAnsi="Times New Roman" w:cs="Times New Roman"/>
          <w:sz w:val="32"/>
          <w:szCs w:val="32"/>
        </w:rPr>
        <w:t>сроки ранее примененных к обучающемуся мер дисциплинарного взыскания истекли и (</w:t>
      </w:r>
      <w:proofErr w:type="gramStart"/>
      <w:r w:rsidRPr="00FB2FE2">
        <w:rPr>
          <w:rFonts w:ascii="Times New Roman" w:hAnsi="Times New Roman" w:cs="Times New Roman"/>
          <w:sz w:val="32"/>
          <w:szCs w:val="32"/>
        </w:rPr>
        <w:t xml:space="preserve">или) </w:t>
      </w:r>
      <w:proofErr w:type="gramEnd"/>
      <w:r w:rsidRPr="00FB2FE2">
        <w:rPr>
          <w:rFonts w:ascii="Times New Roman" w:hAnsi="Times New Roman" w:cs="Times New Roman"/>
          <w:sz w:val="32"/>
          <w:szCs w:val="32"/>
        </w:rPr>
        <w:t>меры дисциплинарного взыскания сняты в установленном порядке;</w:t>
      </w:r>
    </w:p>
    <w:p w:rsidR="00C2286E" w:rsidRPr="00055DEF" w:rsidRDefault="00FB2FE2" w:rsidP="00FB2F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bookmarkStart w:id="1" w:name="_GoBack"/>
      <w:bookmarkEnd w:id="1"/>
      <w:r w:rsidRPr="00FB2FE2">
        <w:rPr>
          <w:rFonts w:ascii="Times New Roman" w:hAnsi="Times New Roman" w:cs="Times New Roman"/>
          <w:sz w:val="32"/>
          <w:szCs w:val="32"/>
        </w:rPr>
        <w:t>обучающийся не достиг 15-летнего возраста.</w:t>
      </w:r>
    </w:p>
    <w:sectPr w:rsidR="00C2286E" w:rsidRPr="00055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4B"/>
    <w:rsid w:val="00055DEF"/>
    <w:rsid w:val="000C0825"/>
    <w:rsid w:val="00145AD2"/>
    <w:rsid w:val="00361EC5"/>
    <w:rsid w:val="004B1B4F"/>
    <w:rsid w:val="004B29E0"/>
    <w:rsid w:val="006140A3"/>
    <w:rsid w:val="0067390B"/>
    <w:rsid w:val="00AB5289"/>
    <w:rsid w:val="00C2286E"/>
    <w:rsid w:val="00C3417F"/>
    <w:rsid w:val="00EC294B"/>
    <w:rsid w:val="00F65326"/>
    <w:rsid w:val="00FB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dcterms:created xsi:type="dcterms:W3CDTF">2022-07-11T13:46:00Z</dcterms:created>
  <dcterms:modified xsi:type="dcterms:W3CDTF">2022-11-07T13:39:00Z</dcterms:modified>
</cp:coreProperties>
</file>