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5639A6">
        <w:rPr>
          <w:rFonts w:ascii="Times New Roman" w:hAnsi="Times New Roman" w:cs="Times New Roman"/>
          <w:b/>
          <w:sz w:val="28"/>
          <w:szCs w:val="28"/>
        </w:rPr>
        <w:t>на 01.</w:t>
      </w:r>
      <w:r w:rsidR="004C6569">
        <w:rPr>
          <w:rFonts w:ascii="Times New Roman" w:hAnsi="Times New Roman" w:cs="Times New Roman"/>
          <w:b/>
          <w:sz w:val="28"/>
          <w:szCs w:val="28"/>
        </w:rPr>
        <w:t>10</w:t>
      </w:r>
      <w:r w:rsidR="005639A6">
        <w:rPr>
          <w:rFonts w:ascii="Times New Roman" w:hAnsi="Times New Roman" w:cs="Times New Roman"/>
          <w:b/>
          <w:sz w:val="28"/>
          <w:szCs w:val="28"/>
        </w:rPr>
        <w:t>.2022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E38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9F4E8C" w:rsidRDefault="009F4E8C" w:rsidP="009F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8C">
        <w:rPr>
          <w:rFonts w:ascii="Times New Roman" w:hAnsi="Times New Roman" w:cs="Times New Roman"/>
          <w:sz w:val="28"/>
          <w:szCs w:val="28"/>
        </w:rPr>
        <w:t xml:space="preserve">Учитывая вышеизложенное, приоритетно Управлением в 2022 году осуществляются профилактические мероприятия и контрольные (надзорные) мероприятия без взаимодействия с контролируемыми лицами. </w:t>
      </w:r>
    </w:p>
    <w:p w:rsidR="005E38F4" w:rsidRPr="00046DCD" w:rsidRDefault="005E38F4" w:rsidP="009F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C2DB6" w:rsidRDefault="005E38F4" w:rsidP="004C6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</w:t>
      </w:r>
      <w:r w:rsidRPr="00787BF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</w:t>
      </w:r>
      <w:r w:rsidR="004C6569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4C6569" w:rsidRPr="004C6569">
        <w:rPr>
          <w:rFonts w:ascii="Times New Roman" w:hAnsi="Times New Roman" w:cs="Times New Roman"/>
          <w:sz w:val="28"/>
          <w:szCs w:val="28"/>
        </w:rPr>
        <w:t>8473 контрольных мероприятий без взаимодействия, из них 46 выездных обследований и 8431 наблюдения за соблюдением обязательных требований (мониторинг безопасности).</w:t>
      </w:r>
    </w:p>
    <w:p w:rsidR="005C2DB6" w:rsidRPr="005C2DB6" w:rsidRDefault="005C2DB6" w:rsidP="005C2D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DB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контрольных мероприятий выявлены признаки </w:t>
      </w:r>
      <w:proofErr w:type="gramStart"/>
      <w:r w:rsidRPr="005C2DB6">
        <w:rPr>
          <w:rFonts w:ascii="Times New Roman" w:hAnsi="Times New Roman" w:cs="Times New Roman"/>
          <w:sz w:val="28"/>
          <w:szCs w:val="28"/>
        </w:rPr>
        <w:t>нарушений  обязательных</w:t>
      </w:r>
      <w:proofErr w:type="gramEnd"/>
      <w:r w:rsidRPr="005C2DB6">
        <w:rPr>
          <w:rFonts w:ascii="Times New Roman" w:hAnsi="Times New Roman" w:cs="Times New Roman"/>
          <w:sz w:val="28"/>
          <w:szCs w:val="28"/>
        </w:rPr>
        <w:t xml:space="preserve"> требований в отношении 678 земельных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719 землепользователям объявлены предостережения о недопустимости нарушений обязательных требований, 5403 землепользователям направлены письма-информирования о необходимости соблюдения земельного законодательства, с 257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5C2DB6" w:rsidRPr="005C2DB6" w:rsidRDefault="005C2DB6" w:rsidP="005C2D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2DB6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5E38F4" w:rsidRPr="00046DCD" w:rsidRDefault="005E38F4" w:rsidP="005C2D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816FD">
        <w:rPr>
          <w:rFonts w:ascii="Times New Roman" w:hAnsi="Times New Roman" w:cs="Times New Roman"/>
          <w:sz w:val="28"/>
          <w:szCs w:val="28"/>
        </w:rPr>
        <w:t>69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006886">
        <w:rPr>
          <w:rFonts w:ascii="Times New Roman" w:hAnsi="Times New Roman" w:cs="Times New Roman"/>
          <w:sz w:val="28"/>
          <w:szCs w:val="28"/>
        </w:rPr>
        <w:t>84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6A35">
        <w:rPr>
          <w:rFonts w:ascii="Times New Roman" w:hAnsi="Times New Roman" w:cs="Times New Roman"/>
          <w:sz w:val="28"/>
          <w:szCs w:val="28"/>
        </w:rPr>
        <w:t>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</w:t>
      </w:r>
      <w:r w:rsidR="00BB6A35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="00006886">
        <w:rPr>
          <w:rFonts w:ascii="Times New Roman" w:hAnsi="Times New Roman" w:cs="Times New Roman"/>
          <w:sz w:val="28"/>
          <w:szCs w:val="28"/>
        </w:rPr>
        <w:t>14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BB6A3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>1</w:t>
      </w:r>
      <w:r w:rsidR="00006886">
        <w:rPr>
          <w:rFonts w:ascii="Times New Roman" w:hAnsi="Times New Roman" w:cs="Times New Roman"/>
          <w:sz w:val="28"/>
          <w:szCs w:val="28"/>
        </w:rPr>
        <w:t>211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D5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proofErr w:type="gramEnd"/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 w:rsidR="0046170C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</w:t>
      </w:r>
      <w:r w:rsidRPr="00E538D5">
        <w:rPr>
          <w:rFonts w:ascii="Times New Roman" w:hAnsi="Times New Roman" w:cs="Times New Roman"/>
          <w:sz w:val="28"/>
          <w:szCs w:val="28"/>
        </w:rPr>
        <w:lastRenderedPageBreak/>
        <w:t xml:space="preserve">договоров социального найма и </w:t>
      </w:r>
      <w:r w:rsidR="00006886">
        <w:rPr>
          <w:rFonts w:ascii="Times New Roman" w:hAnsi="Times New Roman" w:cs="Times New Roman"/>
          <w:sz w:val="28"/>
          <w:szCs w:val="28"/>
        </w:rPr>
        <w:t>734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06886">
        <w:rPr>
          <w:rFonts w:ascii="Times New Roman" w:hAnsi="Times New Roman" w:cs="Times New Roman"/>
          <w:sz w:val="28"/>
          <w:szCs w:val="28"/>
        </w:rPr>
        <w:t>413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муниципального жилищного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перейдя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5E38F4" w:rsidRDefault="00CB004E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9 месяцев 2022 года.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1283 протокола об административных правонарушениях.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784 дела. 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24 дела, физических лиц – 760 дел. По 471 делу назначены наказания в виде штрафа, по 292 делам – в виде предупреждения; по 21 делу производство прекращено. 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1 016 200 рублей.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34 000 рублей, на физических лиц – 982 200 рублей.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За 9 месяцев 2022 года за правонарушения в сфере благоустройства составлено – 161 протокол. Сумма наложенных штрафов по главе 5 КоАП ЛО составила 80 500 рублей. Взыскано – 213 165 рублей, что составляет 265% от наложенного по данной главе или 36% от всех поступивших денежных средств.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441 протокол. Сумма наложенных штрафов составила 838 200 рублей. Взыскано – 298 185 рублей, что составляет 36% от наложенного по данной статье или 50% от всех поступивших денежных средств.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470 постановлений на сумму 1 364 700 рублей. 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В бюджет поступило 595 085 рублей. Сумма взысканных штрафов в сравнении с аналогичным периодом прошлого года уменьшилась на 38%.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359 000 рублей, в принудительном      236 085 рублей. </w:t>
      </w:r>
      <w:proofErr w:type="spellStart"/>
      <w:r w:rsidRPr="00CB004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CB004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60%, в принудительном – 40%.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652 протокола.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Из 1283 составленных протоколов – 446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 xml:space="preserve">За 9 месяцев 2022 года общее количество протоколов, составленных сотрудниками структурных подразделений администрации города Липецка составляет 514 протоколов. 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CB004E" w:rsidRPr="00CB004E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42 постановление о возбуждении дел об административных правонарушениях;</w:t>
      </w:r>
    </w:p>
    <w:p w:rsidR="000001D1" w:rsidRPr="000001D1" w:rsidRDefault="00CB004E" w:rsidP="00CB004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04E">
        <w:rPr>
          <w:rFonts w:ascii="Times New Roman" w:hAnsi="Times New Roman" w:cs="Times New Roman"/>
          <w:sz w:val="28"/>
          <w:szCs w:val="28"/>
        </w:rPr>
        <w:t>– сотрудники МУ «Управление главного смотрителя города Липецка» составили 75 протоколов как члены административных комиссий.</w:t>
      </w:r>
      <w:bookmarkStart w:id="0" w:name="_GoBack"/>
      <w:bookmarkEnd w:id="0"/>
    </w:p>
    <w:p w:rsidR="001915D8" w:rsidRPr="000001D1" w:rsidRDefault="001915D8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00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70300"/>
    <w:rsid w:val="00072CA7"/>
    <w:rsid w:val="00073688"/>
    <w:rsid w:val="000816FD"/>
    <w:rsid w:val="00085B99"/>
    <w:rsid w:val="000A1745"/>
    <w:rsid w:val="000A5129"/>
    <w:rsid w:val="000A5EDA"/>
    <w:rsid w:val="000A687C"/>
    <w:rsid w:val="000B58A2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1F7D71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C6569"/>
    <w:rsid w:val="004D0356"/>
    <w:rsid w:val="004D134B"/>
    <w:rsid w:val="004D3CCD"/>
    <w:rsid w:val="004E52B1"/>
    <w:rsid w:val="004E5C58"/>
    <w:rsid w:val="004E744B"/>
    <w:rsid w:val="004F2B25"/>
    <w:rsid w:val="004F6E1A"/>
    <w:rsid w:val="00513F0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2236"/>
    <w:rsid w:val="009D5AB7"/>
    <w:rsid w:val="009E4B0F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F1B0F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004E"/>
    <w:rsid w:val="00CB38B0"/>
    <w:rsid w:val="00CD205B"/>
    <w:rsid w:val="00CD219D"/>
    <w:rsid w:val="00CD7660"/>
    <w:rsid w:val="00CE3C9B"/>
    <w:rsid w:val="00D0291E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016F7-1923-4F09-97EC-0A947B20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4</cp:revision>
  <cp:lastPrinted>2022-08-09T12:55:00Z</cp:lastPrinted>
  <dcterms:created xsi:type="dcterms:W3CDTF">2022-10-12T06:48:00Z</dcterms:created>
  <dcterms:modified xsi:type="dcterms:W3CDTF">2022-10-12T08:24:00Z</dcterms:modified>
</cp:coreProperties>
</file>