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682" w:rsidRDefault="00061682" w:rsidP="00061682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061682" w:rsidRDefault="00061682" w:rsidP="00061682">
      <w:pPr>
        <w:spacing w:after="1" w:line="240" w:lineRule="atLeast"/>
        <w:jc w:val="both"/>
        <w:outlineLvl w:val="0"/>
      </w:pPr>
    </w:p>
    <w:p w:rsidR="00061682" w:rsidRDefault="00061682" w:rsidP="00061682">
      <w:pPr>
        <w:spacing w:after="1" w:line="240" w:lineRule="atLeast"/>
        <w:outlineLvl w:val="0"/>
      </w:pPr>
      <w:r>
        <w:rPr>
          <w:rFonts w:ascii="Times New Roman" w:hAnsi="Times New Roman" w:cs="Times New Roman"/>
          <w:sz w:val="24"/>
        </w:rPr>
        <w:t>Зарегистрировано в Минюсте России 11 июня 2021 г. N 63858</w:t>
      </w:r>
    </w:p>
    <w:p w:rsidR="00061682" w:rsidRDefault="00061682" w:rsidP="00061682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center"/>
      </w:pPr>
      <w:r>
        <w:rPr>
          <w:rFonts w:ascii="Times New Roman" w:hAnsi="Times New Roman" w:cs="Times New Roman"/>
          <w:b/>
          <w:sz w:val="24"/>
        </w:rPr>
        <w:t>ФЕДЕРАЛЬНАЯ СЛУЖБА ГОСУДАРСТВЕННОЙ РЕГИСТРАЦИИ,</w:t>
      </w:r>
    </w:p>
    <w:p w:rsidR="00061682" w:rsidRDefault="00061682" w:rsidP="00061682">
      <w:pPr>
        <w:spacing w:after="1" w:line="240" w:lineRule="atLeast"/>
        <w:jc w:val="center"/>
      </w:pPr>
      <w:r>
        <w:rPr>
          <w:rFonts w:ascii="Times New Roman" w:hAnsi="Times New Roman" w:cs="Times New Roman"/>
          <w:b/>
          <w:sz w:val="24"/>
        </w:rPr>
        <w:t>КАДАСТРА И КАРТОГРАФИИ</w:t>
      </w: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center"/>
      </w:pPr>
      <w:r>
        <w:rPr>
          <w:rFonts w:ascii="Times New Roman" w:hAnsi="Times New Roman" w:cs="Times New Roman"/>
          <w:b/>
          <w:sz w:val="24"/>
        </w:rPr>
        <w:t>ПРИКАЗ</w:t>
      </w:r>
    </w:p>
    <w:p w:rsidR="00061682" w:rsidRDefault="00061682" w:rsidP="00061682">
      <w:pPr>
        <w:spacing w:after="1" w:line="240" w:lineRule="atLeast"/>
        <w:jc w:val="center"/>
      </w:pPr>
      <w:r>
        <w:rPr>
          <w:rFonts w:ascii="Times New Roman" w:hAnsi="Times New Roman" w:cs="Times New Roman"/>
          <w:b/>
          <w:sz w:val="24"/>
        </w:rPr>
        <w:t>от 28 апреля 2021 г. N П/0179</w:t>
      </w: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center"/>
      </w:pPr>
      <w:r>
        <w:rPr>
          <w:rFonts w:ascii="Times New Roman" w:hAnsi="Times New Roman" w:cs="Times New Roman"/>
          <w:b/>
          <w:sz w:val="24"/>
        </w:rPr>
        <w:t>ОБ УСТАНОВЛЕНИИ</w:t>
      </w:r>
    </w:p>
    <w:p w:rsidR="00061682" w:rsidRDefault="00061682" w:rsidP="00061682">
      <w:pPr>
        <w:spacing w:after="1" w:line="240" w:lineRule="atLeast"/>
        <w:jc w:val="center"/>
      </w:pPr>
      <w:r>
        <w:rPr>
          <w:rFonts w:ascii="Times New Roman" w:hAnsi="Times New Roman" w:cs="Times New Roman"/>
          <w:b/>
          <w:sz w:val="24"/>
        </w:rPr>
        <w:t>ПОРЯДКА ПРОВЕДЕНИЯ ОСМОТРА ЗДАНИЯ, СООРУЖЕНИЯ ИЛИ ОБЪЕКТА</w:t>
      </w:r>
    </w:p>
    <w:p w:rsidR="00061682" w:rsidRDefault="00061682" w:rsidP="00061682">
      <w:pPr>
        <w:spacing w:after="1" w:line="240" w:lineRule="atLeast"/>
        <w:jc w:val="center"/>
      </w:pPr>
      <w:r>
        <w:rPr>
          <w:rFonts w:ascii="Times New Roman" w:hAnsi="Times New Roman" w:cs="Times New Roman"/>
          <w:b/>
          <w:sz w:val="24"/>
        </w:rPr>
        <w:t>НЕЗАВЕРШЕННОГО СТРОИТЕЛЬСТВА ПРИ ПРОВЕДЕНИИ МЕРОПРИЯТИЙ</w:t>
      </w:r>
    </w:p>
    <w:p w:rsidR="00061682" w:rsidRDefault="00061682" w:rsidP="00061682">
      <w:pPr>
        <w:spacing w:after="1" w:line="240" w:lineRule="atLeast"/>
        <w:jc w:val="center"/>
      </w:pPr>
      <w:r>
        <w:rPr>
          <w:rFonts w:ascii="Times New Roman" w:hAnsi="Times New Roman" w:cs="Times New Roman"/>
          <w:b/>
          <w:sz w:val="24"/>
        </w:rPr>
        <w:t>ПО ВЫЯВЛЕНИЮ ПРАВООБЛАДАТЕЛЕЙ РАНЕЕ УЧТЕННЫХ ОБЪЕКТОВ</w:t>
      </w:r>
    </w:p>
    <w:p w:rsidR="00061682" w:rsidRDefault="00061682" w:rsidP="00061682">
      <w:pPr>
        <w:spacing w:after="1" w:line="240" w:lineRule="atLeast"/>
        <w:jc w:val="center"/>
      </w:pPr>
      <w:r>
        <w:rPr>
          <w:rFonts w:ascii="Times New Roman" w:hAnsi="Times New Roman" w:cs="Times New Roman"/>
          <w:b/>
          <w:sz w:val="24"/>
        </w:rPr>
        <w:t>НЕДВИЖИМОСТИ, ФОРМЫ АКТА ОСМОТРА ЗДАНИЯ, СООРУЖЕНИЯ</w:t>
      </w:r>
    </w:p>
    <w:p w:rsidR="00061682" w:rsidRDefault="00061682" w:rsidP="00061682">
      <w:pPr>
        <w:spacing w:after="1" w:line="240" w:lineRule="atLeast"/>
        <w:jc w:val="center"/>
      </w:pPr>
      <w:r>
        <w:rPr>
          <w:rFonts w:ascii="Times New Roman" w:hAnsi="Times New Roman" w:cs="Times New Roman"/>
          <w:b/>
          <w:sz w:val="24"/>
        </w:rPr>
        <w:t>ИЛИ ОБЪЕКТА НЕЗАВЕРШЕННОГО СТРОИТЕЛЬСТВА ПРИ ВЫЯВЛЕНИИ</w:t>
      </w:r>
    </w:p>
    <w:p w:rsidR="00061682" w:rsidRDefault="00061682" w:rsidP="00061682">
      <w:pPr>
        <w:spacing w:after="1" w:line="240" w:lineRule="atLeast"/>
        <w:jc w:val="center"/>
      </w:pPr>
      <w:r>
        <w:rPr>
          <w:rFonts w:ascii="Times New Roman" w:hAnsi="Times New Roman" w:cs="Times New Roman"/>
          <w:b/>
          <w:sz w:val="24"/>
        </w:rPr>
        <w:t>ПРАВООБЛАДАТЕЛЕЙ РАНЕЕ УЧТЕННЫХ ОБЪЕКТОВ НЕДВИЖИМОСТИ</w:t>
      </w: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color w:val="0000FF"/>
            <w:sz w:val="24"/>
          </w:rPr>
          <w:t>пунктом 5 части 6 статьи 69.1</w:t>
        </w:r>
      </w:hyperlink>
      <w:r>
        <w:rPr>
          <w:rFonts w:ascii="Times New Roman" w:hAnsi="Times New Roman" w:cs="Times New Roman"/>
          <w:sz w:val="24"/>
        </w:rPr>
        <w:t xml:space="preserve"> Федерального закона от 13 июля 2015 г. N 218-ФЗ "О государственной регистрации недвижимости" (Собрание законодательства Российской Федерации, 2015, N 29, ст. 4344; 2021, N 1, ст. 57), </w:t>
      </w:r>
      <w:hyperlink r:id="rId6" w:history="1">
        <w:r>
          <w:rPr>
            <w:rFonts w:ascii="Times New Roman" w:hAnsi="Times New Roman" w:cs="Times New Roman"/>
            <w:color w:val="0000FF"/>
            <w:sz w:val="24"/>
          </w:rPr>
          <w:t>пунктом 1</w:t>
        </w:r>
      </w:hyperlink>
      <w:r>
        <w:rPr>
          <w:rFonts w:ascii="Times New Roman" w:hAnsi="Times New Roman" w:cs="Times New Roman"/>
          <w:sz w:val="24"/>
        </w:rPr>
        <w:t xml:space="preserve"> и </w:t>
      </w:r>
      <w:hyperlink r:id="rId7" w:history="1">
        <w:r>
          <w:rPr>
            <w:rFonts w:ascii="Times New Roman" w:hAnsi="Times New Roman" w:cs="Times New Roman"/>
            <w:color w:val="0000FF"/>
            <w:sz w:val="24"/>
          </w:rPr>
          <w:t>подпунктом 5.26(7) пункта 5</w:t>
        </w:r>
      </w:hyperlink>
      <w:r>
        <w:rPr>
          <w:rFonts w:ascii="Times New Roman" w:hAnsi="Times New Roman" w:cs="Times New Roman"/>
          <w:sz w:val="24"/>
        </w:rPr>
        <w:t xml:space="preserve"> Положения о Федеральной службе государственной регистрации, кадастра и картографии, утвержденного постановлением Правительства Российской Федерации от 1 июня 2009 г. N 457 (Собрание законодательства Российской Федерации, 2009, N 25, ст. 3052; 2020, N 7, ст. 855), приказываю: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1. Установить: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hyperlink w:anchor="P35" w:history="1">
        <w:r>
          <w:rPr>
            <w:rFonts w:ascii="Times New Roman" w:hAnsi="Times New Roman" w:cs="Times New Roman"/>
            <w:color w:val="0000FF"/>
            <w:sz w:val="24"/>
          </w:rPr>
          <w:t>порядок</w:t>
        </w:r>
      </w:hyperlink>
      <w:r>
        <w:rPr>
          <w:rFonts w:ascii="Times New Roman" w:hAnsi="Times New Roman" w:cs="Times New Roman"/>
          <w:sz w:val="24"/>
        </w:rPr>
        <w:t xml:space="preserve"> проведения осмотра 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 согласно приложению N 1 к настоящему приказу;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hyperlink w:anchor="P76" w:history="1">
        <w:r>
          <w:rPr>
            <w:rFonts w:ascii="Times New Roman" w:hAnsi="Times New Roman" w:cs="Times New Roman"/>
            <w:color w:val="0000FF"/>
            <w:sz w:val="24"/>
          </w:rPr>
          <w:t>форму</w:t>
        </w:r>
      </w:hyperlink>
      <w:r>
        <w:rPr>
          <w:rFonts w:ascii="Times New Roman" w:hAnsi="Times New Roman" w:cs="Times New Roman"/>
          <w:sz w:val="24"/>
        </w:rPr>
        <w:t xml:space="preserve"> акта осмотра здания, сооружения или объекта незавершенного строительства при выявлении правообладателей ранее учтенных объектов недвижимости согласно приложению N 2 к настоящему приказу.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2. Настоящий приказ вступает в силу с 29 июня 2021 г.</w:t>
      </w: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right"/>
      </w:pPr>
      <w:r>
        <w:rPr>
          <w:rFonts w:ascii="Times New Roman" w:hAnsi="Times New Roman" w:cs="Times New Roman"/>
          <w:sz w:val="24"/>
        </w:rPr>
        <w:t>Руководитель</w:t>
      </w:r>
    </w:p>
    <w:p w:rsidR="00061682" w:rsidRDefault="00061682" w:rsidP="00061682">
      <w:pPr>
        <w:spacing w:after="1" w:line="240" w:lineRule="atLeast"/>
        <w:jc w:val="right"/>
      </w:pPr>
      <w:r>
        <w:rPr>
          <w:rFonts w:ascii="Times New Roman" w:hAnsi="Times New Roman" w:cs="Times New Roman"/>
          <w:sz w:val="24"/>
        </w:rPr>
        <w:t>О.А.СКУФИНСКИЙ</w:t>
      </w: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right"/>
        <w:outlineLvl w:val="0"/>
      </w:pPr>
      <w:r>
        <w:rPr>
          <w:rFonts w:ascii="Times New Roman" w:hAnsi="Times New Roman" w:cs="Times New Roman"/>
          <w:sz w:val="24"/>
        </w:rPr>
        <w:t>Приложение N 1</w:t>
      </w:r>
    </w:p>
    <w:p w:rsidR="00061682" w:rsidRDefault="00061682" w:rsidP="00061682">
      <w:pPr>
        <w:spacing w:after="1" w:line="240" w:lineRule="atLeast"/>
        <w:jc w:val="right"/>
      </w:pPr>
      <w:r>
        <w:rPr>
          <w:rFonts w:ascii="Times New Roman" w:hAnsi="Times New Roman" w:cs="Times New Roman"/>
          <w:sz w:val="24"/>
        </w:rPr>
        <w:lastRenderedPageBreak/>
        <w:t>к приказу Росреестра</w:t>
      </w:r>
    </w:p>
    <w:p w:rsidR="00061682" w:rsidRDefault="00061682" w:rsidP="00061682">
      <w:pPr>
        <w:spacing w:after="1" w:line="240" w:lineRule="atLeast"/>
        <w:jc w:val="right"/>
      </w:pPr>
      <w:r>
        <w:rPr>
          <w:rFonts w:ascii="Times New Roman" w:hAnsi="Times New Roman" w:cs="Times New Roman"/>
          <w:sz w:val="24"/>
        </w:rPr>
        <w:t>от 28 апреля 2021 г. N П/0179</w:t>
      </w: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center"/>
      </w:pPr>
      <w:bookmarkStart w:id="0" w:name="P35"/>
      <w:bookmarkEnd w:id="0"/>
      <w:r>
        <w:rPr>
          <w:rFonts w:ascii="Times New Roman" w:hAnsi="Times New Roman" w:cs="Times New Roman"/>
          <w:b/>
          <w:sz w:val="24"/>
        </w:rPr>
        <w:t>ПОРЯДОК</w:t>
      </w:r>
    </w:p>
    <w:p w:rsidR="00061682" w:rsidRDefault="00061682" w:rsidP="00061682">
      <w:pPr>
        <w:spacing w:after="1" w:line="240" w:lineRule="atLeast"/>
        <w:jc w:val="center"/>
      </w:pPr>
      <w:r>
        <w:rPr>
          <w:rFonts w:ascii="Times New Roman" w:hAnsi="Times New Roman" w:cs="Times New Roman"/>
          <w:b/>
          <w:sz w:val="24"/>
        </w:rPr>
        <w:t>ПРОВЕДЕНИЯ ОСМОТРА ЗДАНИЯ, СООРУЖЕНИЯ ИЛИ ОБЪЕКТА</w:t>
      </w:r>
    </w:p>
    <w:p w:rsidR="00061682" w:rsidRDefault="00061682" w:rsidP="00061682">
      <w:pPr>
        <w:spacing w:after="1" w:line="240" w:lineRule="atLeast"/>
        <w:jc w:val="center"/>
      </w:pPr>
      <w:r>
        <w:rPr>
          <w:rFonts w:ascii="Times New Roman" w:hAnsi="Times New Roman" w:cs="Times New Roman"/>
          <w:b/>
          <w:sz w:val="24"/>
        </w:rPr>
        <w:t>НЕЗАВЕРШЕННОГО СТРОИТЕЛЬСТВА ПРИ ПРОВЕДЕНИИ МЕРОПРИЯТИЙ</w:t>
      </w:r>
    </w:p>
    <w:p w:rsidR="00061682" w:rsidRDefault="00061682" w:rsidP="00061682">
      <w:pPr>
        <w:spacing w:after="1" w:line="240" w:lineRule="atLeast"/>
        <w:jc w:val="center"/>
      </w:pPr>
      <w:r>
        <w:rPr>
          <w:rFonts w:ascii="Times New Roman" w:hAnsi="Times New Roman" w:cs="Times New Roman"/>
          <w:b/>
          <w:sz w:val="24"/>
        </w:rPr>
        <w:t>ПО ВЫЯВЛЕНИЮ ПРАВООБЛАДАТЕЛЕЙ РАНЕЕ УЧТЕННЫХ</w:t>
      </w:r>
    </w:p>
    <w:p w:rsidR="00061682" w:rsidRDefault="00061682" w:rsidP="00061682">
      <w:pPr>
        <w:spacing w:after="1" w:line="240" w:lineRule="atLeast"/>
        <w:jc w:val="center"/>
      </w:pPr>
      <w:r>
        <w:rPr>
          <w:rFonts w:ascii="Times New Roman" w:hAnsi="Times New Roman" w:cs="Times New Roman"/>
          <w:b/>
          <w:sz w:val="24"/>
        </w:rPr>
        <w:t>ОБЪЕКТОВ НЕДВИЖИМОСТИ</w:t>
      </w: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1. Порядок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 (далее - Порядок) устанавливает правила подготовки и осуществления осмотра здания, сооружения, объекта незавершенного строительства органами исполнительной власти субъектов Российской Федерации - городов федерального значения Москвы, Санкт-Петербурга и Севастополя, органами местного самоуправления (далее - уполномоченные органы) при проведении такими органами мероприятий по выявлению правообладателей объектов недвижимости, которые в соответствии с Федеральным </w:t>
      </w:r>
      <w:hyperlink r:id="rId8" w:history="1">
        <w:r>
          <w:rPr>
            <w:rFonts w:ascii="Times New Roman" w:hAnsi="Times New Roman" w:cs="Times New Roman"/>
            <w:color w:val="0000FF"/>
            <w:sz w:val="24"/>
          </w:rPr>
          <w:t>законом</w:t>
        </w:r>
      </w:hyperlink>
      <w:r>
        <w:rPr>
          <w:rFonts w:ascii="Times New Roman" w:hAnsi="Times New Roman" w:cs="Times New Roman"/>
          <w:sz w:val="24"/>
        </w:rPr>
        <w:t xml:space="preserve"> от 13 июля 2015 г. N 218-ФЗ "О государственной регистрации недвижимости" (далее - Федеральный закон N 218-ФЗ) &lt;1&gt; считаются ранее учтенными объектами недвижимости или сведения о которых могут быть внесены в Единый государственный реестр недвижимости (далее - ЕГРН) по правилам, предусмотренным </w:t>
      </w:r>
      <w:hyperlink r:id="rId9" w:history="1">
        <w:r>
          <w:rPr>
            <w:rFonts w:ascii="Times New Roman" w:hAnsi="Times New Roman" w:cs="Times New Roman"/>
            <w:color w:val="0000FF"/>
            <w:sz w:val="24"/>
          </w:rPr>
          <w:t>частью 9 статьи 69</w:t>
        </w:r>
      </w:hyperlink>
      <w:r>
        <w:rPr>
          <w:rFonts w:ascii="Times New Roman" w:hAnsi="Times New Roman" w:cs="Times New Roman"/>
          <w:sz w:val="24"/>
        </w:rPr>
        <w:t xml:space="preserve"> Федерального закона N 218-ФЗ &lt;2&gt; для внесения сведений о ранее учтенных объектах недвижимости (далее - ранее учтенные объекты недвижимости), а также оформления результатов такого осмотра в виде акта осмотра здания, сооружения, объекта незавершенного строительства (далее - Акт осмотра).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--------------------------------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&lt;1&gt; Собрание законодательства Российской Федерации, 2015, N 29, ст. 4344; 2021, N 1, ст. 57.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&lt;2&gt; Собрание законодательства Российской Федерации, 2015, N 29, ст. 4344.</w:t>
      </w: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2. После проведения предусмотренных </w:t>
      </w:r>
      <w:hyperlink r:id="rId10" w:history="1">
        <w:r>
          <w:rPr>
            <w:rFonts w:ascii="Times New Roman" w:hAnsi="Times New Roman" w:cs="Times New Roman"/>
            <w:color w:val="0000FF"/>
            <w:sz w:val="24"/>
          </w:rPr>
          <w:t>частями 1</w:t>
        </w:r>
      </w:hyperlink>
      <w:r>
        <w:rPr>
          <w:rFonts w:ascii="Times New Roman" w:hAnsi="Times New Roman" w:cs="Times New Roman"/>
          <w:sz w:val="24"/>
        </w:rPr>
        <w:t xml:space="preserve"> - </w:t>
      </w:r>
      <w:hyperlink r:id="rId11" w:history="1">
        <w:r>
          <w:rPr>
            <w:rFonts w:ascii="Times New Roman" w:hAnsi="Times New Roman" w:cs="Times New Roman"/>
            <w:color w:val="0000FF"/>
            <w:sz w:val="24"/>
          </w:rPr>
          <w:t>4 статьи 69.1</w:t>
        </w:r>
      </w:hyperlink>
      <w:r>
        <w:rPr>
          <w:rFonts w:ascii="Times New Roman" w:hAnsi="Times New Roman" w:cs="Times New Roman"/>
          <w:sz w:val="24"/>
        </w:rPr>
        <w:t xml:space="preserve"> Федерального закона N 218-ФЗ мероприятий в случае, если ранее учтенным объектом недвижимости является здание, сооружение или объект незавершенного строительства, вне зависимости от наличия в ЕГРН сведений о таком объекте недвижимости уполномоченные органы обеспечивают проведение осмотра здания, сооружения или объекта незавершенного строительства (далее - проведение осмотра) с целью подтверждения, что на момент проведения мероприятий по выявлению правообладателей таких объектов недвижимости эти объекты не прекратили свое существование.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3. При подготовке к проведению осмотра уполномоченный орган: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распорядительным актом создает комиссию в составе не менее трех представителей уполномоченного органа (далее - комиссия) и определяет таким актом председателя комиссии;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размещает на официальном сайте уполномоченного органа (при наличии такого сайта) и на информационных щитах в границах населенного пункта по месту расположения объектов недвижимости (в случае если объект недвижимости находится за пределами границ населенного пункта - на информационных щитах в границах муниципального образования по месту расположения объектов недвижимости) уведомление о проведении </w:t>
      </w:r>
      <w:r>
        <w:rPr>
          <w:rFonts w:ascii="Times New Roman" w:hAnsi="Times New Roman" w:cs="Times New Roman"/>
          <w:sz w:val="24"/>
        </w:rPr>
        <w:lastRenderedPageBreak/>
        <w:t>осмотра (осмотров) объекта (объектов) недвижимости с указанием даты проведения осмотра (осмотров) и периода времени, в течение которого будет проводиться такой осмотр. Указанное уведомление может также быть размещено или опубликовано в иных источниках или средствах массовой информации.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4. В отношении ранее учтенных зданий, сооружений, объектов незавершенного строительства в указанную в уведомлении дату комиссия проводит визуальный осмотр либо осмотр с использованием технических средств для дистанционного зондирования Земли (например, с применением беспилотных летательных аппаратов или иных подобных средств).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5. В ходе проведения осмотра осуществляется фотофиксация объекта(ов) недвижимости с указанием места и даты съемки. Материалы фотофиксации прилагаются к Акту осмотра.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6. В результате осмотра оформляется Акт осмотра, подписанный членами комиссии. В Акте осмотра комиссией указываются: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дата и время проведения осмотра;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вид объекта недвижимости, его кадастровый номер и (или) иной государственный учетный номер (при наличии), адрес (при наличии) или местоположение (при отсутствии адреса);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кадастровый номер (при наличии) либо адрес или местоположение земельного участка, на котором расположен ранее учтенный объект недвижимости;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наименование уполномоченного органа;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последовательно, начиная с председателя комиссии, состав комиссии, производившей осмотр (фамилия, имя, отчество, должность каждого члена комиссии (при наличии);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сведения о присутствии на момент осмотра объекта недвижимости лица, права которого на такой объект недвижимости подтверждаются правоустанавливающими или правоудостоверяющими документами, оформленными до дня вступления в силу Федерального </w:t>
      </w:r>
      <w:hyperlink r:id="rId12" w:history="1">
        <w:r>
          <w:rPr>
            <w:rFonts w:ascii="Times New Roman" w:hAnsi="Times New Roman" w:cs="Times New Roman"/>
            <w:color w:val="0000FF"/>
            <w:sz w:val="24"/>
          </w:rPr>
          <w:t>закона</w:t>
        </w:r>
      </w:hyperlink>
      <w:r>
        <w:rPr>
          <w:rFonts w:ascii="Times New Roman" w:hAnsi="Times New Roman" w:cs="Times New Roman"/>
          <w:sz w:val="24"/>
        </w:rPr>
        <w:t xml:space="preserve"> от 21 июля 1997 г. N 122-ФЗ "О государственной регистрации прав на недвижимое имущество и сделок с ним", с указанием слов соответственно "в присутствии" или "в отсутствие" &lt;3&gt;;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--------------------------------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&lt;3&gt; Собрание законодательства Российской Федерации, 1997, N 30, ст. 3594; 2016, N 27, ст. 4294.</w:t>
      </w: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сведения о применении при проведении осмотра технических средств;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>сведения о существовании объекта недвижимости на момент его осмотра посредством указания слов соответственно "существует" или "прекратил существование".</w:t>
      </w:r>
    </w:p>
    <w:p w:rsidR="00061682" w:rsidRDefault="00061682" w:rsidP="00061682">
      <w:pPr>
        <w:spacing w:before="240" w:after="1" w:line="240" w:lineRule="atLeast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7. Акт осмотра составляется в форме электронного документа в соответствии с установленными на основании </w:t>
      </w:r>
      <w:hyperlink r:id="rId13" w:history="1">
        <w:r>
          <w:rPr>
            <w:rFonts w:ascii="Times New Roman" w:hAnsi="Times New Roman" w:cs="Times New Roman"/>
            <w:color w:val="0000FF"/>
            <w:sz w:val="24"/>
          </w:rPr>
          <w:t>пункта 2 части 1</w:t>
        </w:r>
      </w:hyperlink>
      <w:r>
        <w:rPr>
          <w:rFonts w:ascii="Times New Roman" w:hAnsi="Times New Roman" w:cs="Times New Roman"/>
          <w:sz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color w:val="0000FF"/>
            <w:sz w:val="24"/>
          </w:rPr>
          <w:t>части 11 статьи 18</w:t>
        </w:r>
      </w:hyperlink>
      <w:r>
        <w:rPr>
          <w:rFonts w:ascii="Times New Roman" w:hAnsi="Times New Roman" w:cs="Times New Roman"/>
          <w:sz w:val="24"/>
        </w:rPr>
        <w:t xml:space="preserve"> Федерального закона N 218-ФЗ требованиями к формату заявления о государственном кадастровом учете недвижимого имущества и (или) государственной регистрации прав на недвижимое имущество и представляемых с ним документов в электронной форме либо на бумажном </w:t>
      </w:r>
      <w:r>
        <w:rPr>
          <w:rFonts w:ascii="Times New Roman" w:hAnsi="Times New Roman" w:cs="Times New Roman"/>
          <w:sz w:val="24"/>
        </w:rPr>
        <w:lastRenderedPageBreak/>
        <w:t>носителе. Акт осмотра, составленный в электронной форме, подписывается усиленными квалифицированными электронными подписями членов комиссии.</w:t>
      </w: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right"/>
        <w:outlineLvl w:val="0"/>
      </w:pPr>
      <w:r>
        <w:rPr>
          <w:rFonts w:ascii="Times New Roman" w:hAnsi="Times New Roman" w:cs="Times New Roman"/>
          <w:sz w:val="24"/>
        </w:rPr>
        <w:t>Приложение N 2</w:t>
      </w:r>
    </w:p>
    <w:p w:rsidR="00061682" w:rsidRDefault="00061682" w:rsidP="00061682">
      <w:pPr>
        <w:spacing w:after="1" w:line="240" w:lineRule="atLeast"/>
        <w:jc w:val="right"/>
      </w:pPr>
      <w:r>
        <w:rPr>
          <w:rFonts w:ascii="Times New Roman" w:hAnsi="Times New Roman" w:cs="Times New Roman"/>
          <w:sz w:val="24"/>
        </w:rPr>
        <w:t>к приказу Росреестра</w:t>
      </w:r>
    </w:p>
    <w:p w:rsidR="00061682" w:rsidRDefault="00061682" w:rsidP="00061682">
      <w:pPr>
        <w:spacing w:after="1" w:line="240" w:lineRule="atLeast"/>
        <w:jc w:val="right"/>
      </w:pPr>
      <w:r>
        <w:rPr>
          <w:rFonts w:ascii="Times New Roman" w:hAnsi="Times New Roman" w:cs="Times New Roman"/>
          <w:sz w:val="24"/>
        </w:rPr>
        <w:t>от 28 апреля 2021 г. N П/0179</w:t>
      </w: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right"/>
      </w:pPr>
      <w:r>
        <w:rPr>
          <w:rFonts w:ascii="Times New Roman" w:hAnsi="Times New Roman" w:cs="Times New Roman"/>
          <w:sz w:val="24"/>
        </w:rPr>
        <w:t>Форма</w:t>
      </w:r>
    </w:p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00" w:lineRule="atLeast"/>
        <w:jc w:val="both"/>
      </w:pPr>
      <w:bookmarkStart w:id="1" w:name="P76"/>
      <w:bookmarkEnd w:id="1"/>
      <w:r>
        <w:rPr>
          <w:rFonts w:ascii="Courier New" w:hAnsi="Courier New" w:cs="Courier New"/>
          <w:sz w:val="20"/>
        </w:rPr>
        <w:t xml:space="preserve">                                АКТ ОСМОТРА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здания, сооружения или объекта незавершенного строительства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при выявлении правообладателей ранее учтенных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объектов недвижимости</w:t>
      </w:r>
    </w:p>
    <w:p w:rsidR="00061682" w:rsidRDefault="00061682" w:rsidP="00061682">
      <w:pPr>
        <w:spacing w:after="1" w:line="200" w:lineRule="atLeast"/>
        <w:jc w:val="both"/>
      </w:pP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"__" _________ 20__ г.                                          N _________</w:t>
      </w:r>
    </w:p>
    <w:p w:rsidR="00061682" w:rsidRDefault="00061682" w:rsidP="00061682">
      <w:pPr>
        <w:spacing w:after="1" w:line="200" w:lineRule="atLeast"/>
        <w:jc w:val="both"/>
      </w:pP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Настоящий акт составлен в результате проведенного _____________________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указывается дата и время осмотра (число и месяц, год, минуты, часы)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осмотра объекта недвижимости _____________________________________________,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указывается вид объекта недвижимости: здание,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сооружение, объект незавершенного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строительства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кадастровый (или иной государственный учетный) номер ______________________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__________________________________________________________________________,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указывается при наличии кадастровый номер или иной государственный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учетный номер (например, инвентарный) объекта недвижимости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расположенного ____________________________________________________________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указывается адрес объекта недвижимости (при наличии) либо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местоположение (при отсутствии адреса)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 земельном участке с кадастровым номером _______________________________,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(при наличии)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расположенном ____________________________________________________________,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указывается адрес или местоположение земельного участка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комиссией _________________________________________________________________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указывается наименование органа исполнительной власти субъекта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Российской Федерации - города федерального значения Москвы,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Санкт-Петербурга или Севастополя, органа местного самоуправления,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уполномоченного на проведение мероприятий по выявлению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правообладателей ранее учтенных объектов недвижимости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в составе: ________________________________________________________________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приводится состав комиссии (фамилия, имя, отчество, должность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___________________________________________________________________________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каждого члена комиссии (при наличии)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 лица, выявленного в качестве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указать нужное: "в присутствии" или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"в отсутствие"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правообладателя указанного ранее учтенного объекта недвижимости.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</w:t>
      </w:r>
      <w:proofErr w:type="gramStart"/>
      <w:r>
        <w:rPr>
          <w:rFonts w:ascii="Courier New" w:hAnsi="Courier New" w:cs="Courier New"/>
          <w:sz w:val="20"/>
        </w:rPr>
        <w:t>При  осмотре</w:t>
      </w:r>
      <w:proofErr w:type="gramEnd"/>
      <w:r>
        <w:rPr>
          <w:rFonts w:ascii="Courier New" w:hAnsi="Courier New" w:cs="Courier New"/>
          <w:sz w:val="20"/>
        </w:rPr>
        <w:t xml:space="preserve">  осуществлена фотофиксация объекта недвижимости. Материалы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фотофиксации прилагаются.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Осмотр проведен ______________________________________________________.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указать нужное: "в форме визуального осмотра",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"с применением технических средств", если осмотр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проведен с применением технических средств,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дополнительно указываются наименование и модель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использованного технического средства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</w:t>
      </w:r>
      <w:proofErr w:type="gramStart"/>
      <w:r>
        <w:rPr>
          <w:rFonts w:ascii="Courier New" w:hAnsi="Courier New" w:cs="Courier New"/>
          <w:sz w:val="20"/>
        </w:rPr>
        <w:t>В  результате</w:t>
      </w:r>
      <w:proofErr w:type="gramEnd"/>
      <w:r>
        <w:rPr>
          <w:rFonts w:ascii="Courier New" w:hAnsi="Courier New" w:cs="Courier New"/>
          <w:sz w:val="20"/>
        </w:rPr>
        <w:t xml:space="preserve">  проведенного  осмотра  установлено,  что  ранее учтенный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>объект недвижимости _______________________________________________________</w:t>
      </w:r>
    </w:p>
    <w:p w:rsidR="00061682" w:rsidRDefault="00061682" w:rsidP="00061682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(указать нужное: существует, прекратил существование)</w:t>
      </w:r>
    </w:p>
    <w:p w:rsidR="00061682" w:rsidRDefault="00061682" w:rsidP="00061682">
      <w:pPr>
        <w:spacing w:after="1" w:line="240" w:lineRule="atLeast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5"/>
        <w:gridCol w:w="340"/>
        <w:gridCol w:w="2570"/>
        <w:gridCol w:w="1035"/>
        <w:gridCol w:w="3402"/>
      </w:tblGrid>
      <w:tr w:rsidR="00061682" w:rsidTr="00E265F3">
        <w:tc>
          <w:tcPr>
            <w:tcW w:w="4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61682" w:rsidRDefault="00061682" w:rsidP="00E265F3">
            <w:pPr>
              <w:spacing w:after="1" w:line="240" w:lineRule="atLeast"/>
            </w:pPr>
            <w:r>
              <w:rPr>
                <w:rFonts w:ascii="Times New Roman" w:hAnsi="Times New Roman" w:cs="Times New Roman"/>
                <w:sz w:val="24"/>
              </w:rPr>
              <w:t>Подписи членов комиссии: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061682" w:rsidRDefault="00061682" w:rsidP="00E265F3">
            <w:pPr>
              <w:spacing w:after="1" w:line="240" w:lineRule="atLeast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61682" w:rsidRDefault="00061682" w:rsidP="00E265F3">
            <w:pPr>
              <w:spacing w:after="1" w:line="240" w:lineRule="atLeast"/>
            </w:pPr>
          </w:p>
        </w:tc>
      </w:tr>
      <w:tr w:rsidR="00061682" w:rsidTr="00E265F3"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1682" w:rsidRDefault="00061682" w:rsidP="00E265F3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Председатель комиссии: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682" w:rsidRDefault="00061682" w:rsidP="00E265F3">
            <w:pPr>
              <w:spacing w:after="1" w:line="240" w:lineRule="atLeast"/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682" w:rsidRDefault="00061682" w:rsidP="00E265F3">
            <w:pPr>
              <w:spacing w:after="1" w:line="240" w:lineRule="atLeast"/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061682" w:rsidRDefault="00061682" w:rsidP="00E265F3">
            <w:pPr>
              <w:spacing w:after="1" w:line="240" w:lineRule="atLeast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1682" w:rsidRDefault="00061682" w:rsidP="00E265F3">
            <w:pPr>
              <w:spacing w:after="1" w:line="240" w:lineRule="atLeast"/>
            </w:pPr>
          </w:p>
        </w:tc>
      </w:tr>
      <w:tr w:rsidR="00061682" w:rsidTr="00E265F3"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:rsidR="00061682" w:rsidRDefault="00061682" w:rsidP="00E265F3">
            <w:pPr>
              <w:spacing w:after="1" w:line="240" w:lineRule="atLeas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682" w:rsidRDefault="00061682" w:rsidP="00E265F3">
            <w:pPr>
              <w:spacing w:after="1" w:line="240" w:lineRule="atLeast"/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682" w:rsidRDefault="00061682" w:rsidP="00E265F3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061682" w:rsidRDefault="00061682" w:rsidP="00E265F3">
            <w:pPr>
              <w:spacing w:after="1" w:line="240" w:lineRule="atLeast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682" w:rsidRDefault="00061682" w:rsidP="00E265F3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061682" w:rsidTr="00E265F3"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:rsidR="00061682" w:rsidRDefault="00061682" w:rsidP="00E265F3">
            <w:pPr>
              <w:spacing w:after="1" w:line="240" w:lineRule="atLeas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682" w:rsidRDefault="00061682" w:rsidP="00E265F3">
            <w:pPr>
              <w:spacing w:after="1" w:line="240" w:lineRule="atLeast"/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682" w:rsidRDefault="00061682" w:rsidP="00E265F3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061682" w:rsidRDefault="00061682" w:rsidP="00E265F3">
            <w:pPr>
              <w:spacing w:after="1" w:line="240" w:lineRule="atLeast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61682" w:rsidRDefault="00061682" w:rsidP="00E265F3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расшифровка подписи</w:t>
            </w:r>
          </w:p>
        </w:tc>
      </w:tr>
      <w:tr w:rsidR="00061682" w:rsidTr="00E265F3"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:rsidR="00061682" w:rsidRDefault="00061682" w:rsidP="00E265F3">
            <w:pPr>
              <w:spacing w:after="1" w:line="240" w:lineRule="atLeas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61682" w:rsidRDefault="00061682" w:rsidP="00E265F3">
            <w:pPr>
              <w:spacing w:after="1" w:line="240" w:lineRule="atLeast"/>
            </w:pP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1682" w:rsidRDefault="00061682" w:rsidP="00E265F3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подпись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</w:tcPr>
          <w:p w:rsidR="00061682" w:rsidRDefault="00061682" w:rsidP="00E265F3">
            <w:pPr>
              <w:spacing w:after="1" w:line="240" w:lineRule="atLeast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61682" w:rsidRDefault="00061682" w:rsidP="00E265F3">
            <w:pPr>
              <w:spacing w:after="1" w:line="240" w:lineRule="atLeast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расшифровка подписи</w:t>
            </w:r>
          </w:p>
        </w:tc>
      </w:tr>
    </w:tbl>
    <w:p w:rsidR="00061682" w:rsidRDefault="00061682" w:rsidP="00061682">
      <w:pPr>
        <w:spacing w:after="1" w:line="240" w:lineRule="atLeast"/>
        <w:jc w:val="both"/>
      </w:pPr>
    </w:p>
    <w:p w:rsidR="00061682" w:rsidRDefault="00061682" w:rsidP="00061682">
      <w:pPr>
        <w:spacing w:after="1" w:line="240" w:lineRule="atLeast"/>
        <w:jc w:val="both"/>
      </w:pPr>
    </w:p>
    <w:p w:rsidR="00061682" w:rsidRPr="004500AB" w:rsidRDefault="00061682" w:rsidP="00061682">
      <w:pPr>
        <w:rPr>
          <w:rFonts w:ascii="Times New Roman" w:hAnsi="Times New Roman" w:cs="Times New Roman"/>
          <w:sz w:val="24"/>
          <w:szCs w:val="24"/>
        </w:rPr>
      </w:pPr>
    </w:p>
    <w:p w:rsidR="00F15CC9" w:rsidRDefault="00061682">
      <w:bookmarkStart w:id="2" w:name="_GoBack"/>
      <w:bookmarkEnd w:id="2"/>
    </w:p>
    <w:sectPr w:rsidR="00F15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682"/>
    <w:rsid w:val="00061682"/>
    <w:rsid w:val="00320438"/>
    <w:rsid w:val="00B0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21FF3-AC11-4C94-9278-3F5C73A4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BA4F6B1F1EE5173BE88BCE098F229CC1B2C90B8BB0399F14228DAAC9191297DF5116D50CC8ABDA2DB3A0683C7E138984E1FE3CDCtEy3J" TargetMode="External"/><Relationship Id="rId13" Type="http://schemas.openxmlformats.org/officeDocument/2006/relationships/hyperlink" Target="consultantplus://offline/ref=81BA4F6B1F1EE5173BE88BCE098F229CC1B2C90B8BB0399F14228DAAC9191297DF5116D709CEA18A79FCA1347B2A008A86E1FC3FC0E3A77Et7yA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1BA4F6B1F1EE5173BE88BCE098F229CC1B3C8098CBD399F14228DAAC9191297DF5116D00FC4F4DF38A2F8663E610D8A99FDFC3EtDyCJ" TargetMode="External"/><Relationship Id="rId12" Type="http://schemas.openxmlformats.org/officeDocument/2006/relationships/hyperlink" Target="consultantplus://offline/ref=81BA4F6B1F1EE5173BE88BCE098F229CC7B3C9068EB5399F14228DAAC9191297CD514EDB0ACEBE8E7FE9F7653Dt7yDJ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BA4F6B1F1EE5173BE88BCE098F229CC1B3C8098CBD399F14228DAAC9191297DF5116D30EC4F4DF38A2F8663E610D8A99FDFC3EtDyCJ" TargetMode="External"/><Relationship Id="rId11" Type="http://schemas.openxmlformats.org/officeDocument/2006/relationships/hyperlink" Target="consultantplus://offline/ref=81BA4F6B1F1EE5173BE88BCE098F229CC1B2C90B8BB0399F14228DAAC9191297DF5116D50DCBABDA2DB3A0683C7E138984E1FE3CDCtEy3J" TargetMode="External"/><Relationship Id="rId5" Type="http://schemas.openxmlformats.org/officeDocument/2006/relationships/hyperlink" Target="consultantplus://offline/ref=81BA4F6B1F1EE5173BE88BCE098F229CC1B2C90B8BB0399F14228DAAC9191297DF5116D50CC8ABDA2DB3A0683C7E138984E1FE3CDCtEy3J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1BA4F6B1F1EE5173BE88BCE098F229CC1B2C90B8BB0399F14228DAAC9191297DF5116D50AC7ABDA2DB3A0683C7E138984E1FE3CDCtEy3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1BA4F6B1F1EE5173BE88BCE098F229CC1B2C90B8BB0399F14228DAAC9191297DF5116D709CFA98F7CFCA1347B2A008A86E1FC3FC0E3A77Et7yAJ" TargetMode="External"/><Relationship Id="rId14" Type="http://schemas.openxmlformats.org/officeDocument/2006/relationships/hyperlink" Target="consultantplus://offline/ref=81BA4F6B1F1EE5173BE88BCE098F229CC1B2C90B8BB0399F14228DAAC9191297DF5116D709CFA2867AFCA1347B2A008A86E1FC3FC0E3A77Et7y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1864</Words>
  <Characters>10630</Characters>
  <Application>Microsoft Office Word</Application>
  <DocSecurity>0</DocSecurity>
  <Lines>88</Lines>
  <Paragraphs>24</Paragraphs>
  <ScaleCrop>false</ScaleCrop>
  <Company/>
  <LinksUpToDate>false</LinksUpToDate>
  <CharactersWithSpaces>12470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Федорина Елена Юрьевна</dc:creator>
  <cp:keywords/>
  <dc:description/>
  <cp:lastModifiedBy>Федорина Елена Юрьевна</cp:lastModifiedBy>
  <cp:revision>1</cp:revision>
  <dcterms:created xsi:type="dcterms:W3CDTF">2022-03-31T11:37:00Z</dcterms:created>
  <dcterms:modified xsi:type="dcterms:W3CDTF">2022-03-31T11:37:00Z</dcterms:modified>
</cp:coreProperties>
</file>