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Уведомление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 проведении публичных консультаций в рамках анализа правовых актов на соответствие их антимонопольному законодательству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A3502" w:rsidRPr="00541AB5" w:rsidTr="0079746F">
        <w:tc>
          <w:tcPr>
            <w:tcW w:w="10421" w:type="dxa"/>
            <w:shd w:val="clear" w:color="auto" w:fill="auto"/>
          </w:tcPr>
          <w:p w:rsidR="007A3502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Настоящим департамент транспорта администрации города Липецка уведомляет о проведении публичных консультаций</w:t>
            </w:r>
          </w:p>
          <w:p w:rsidR="007F5D72" w:rsidRPr="00454F54" w:rsidRDefault="00454F54" w:rsidP="00454F54">
            <w:pPr>
              <w:pStyle w:val="a4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left="0"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1. </w:t>
            </w:r>
            <w:r w:rsidR="007F5D72" w:rsidRPr="00454F54">
              <w:rPr>
                <w:color w:val="000000"/>
                <w:sz w:val="28"/>
                <w:szCs w:val="28"/>
                <w:lang w:bidi="ru-RU"/>
              </w:rPr>
              <w:t>Порядок предоставления субсидии на возмещение части затрат, связанных с п</w:t>
            </w:r>
            <w:r w:rsidR="00970D9E" w:rsidRPr="00454F54">
              <w:rPr>
                <w:color w:val="000000"/>
                <w:sz w:val="28"/>
                <w:szCs w:val="28"/>
                <w:lang w:bidi="ru-RU"/>
              </w:rPr>
              <w:t>риобретением подвижного состава</w:t>
            </w:r>
            <w:r w:rsidR="00D35AAC" w:rsidRPr="00454F54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454F54">
              <w:rPr>
                <w:color w:val="000000"/>
                <w:sz w:val="28"/>
                <w:szCs w:val="28"/>
                <w:lang w:bidi="ru-RU"/>
              </w:rPr>
              <w:t xml:space="preserve">по договорам финансовой аренды (лизинга) </w:t>
            </w:r>
            <w:r w:rsidR="007F5D72" w:rsidRPr="00454F54">
              <w:rPr>
                <w:color w:val="000000"/>
                <w:sz w:val="28"/>
                <w:szCs w:val="28"/>
                <w:lang w:bidi="ru-RU"/>
              </w:rPr>
              <w:t>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</w:t>
            </w:r>
            <w:r w:rsidRPr="00454F54">
              <w:rPr>
                <w:color w:val="000000"/>
                <w:sz w:val="28"/>
                <w:szCs w:val="28"/>
                <w:lang w:bidi="ru-RU"/>
              </w:rPr>
              <w:t>,</w:t>
            </w:r>
            <w:r w:rsidR="007F5D72" w:rsidRPr="00454F54">
              <w:rPr>
                <w:color w:val="000000"/>
                <w:sz w:val="28"/>
                <w:szCs w:val="28"/>
                <w:lang w:bidi="ru-RU"/>
              </w:rPr>
              <w:t xml:space="preserve"> на 202</w:t>
            </w:r>
            <w:r w:rsidRPr="00454F54">
              <w:rPr>
                <w:color w:val="000000"/>
                <w:sz w:val="28"/>
                <w:szCs w:val="28"/>
                <w:lang w:bidi="ru-RU"/>
              </w:rPr>
              <w:t>4 год</w:t>
            </w:r>
          </w:p>
          <w:p w:rsidR="00454F54" w:rsidRPr="00454F54" w:rsidRDefault="00454F54" w:rsidP="00454F54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454F54">
              <w:rPr>
                <w:color w:val="000000"/>
                <w:sz w:val="28"/>
                <w:szCs w:val="28"/>
                <w:lang w:bidi="ru-RU"/>
              </w:rPr>
              <w:t>2. </w:t>
            </w:r>
            <w:r w:rsidR="009C6B08">
              <w:rPr>
                <w:color w:val="000000"/>
                <w:sz w:val="28"/>
                <w:szCs w:val="28"/>
                <w:lang w:bidi="ru-RU"/>
              </w:rPr>
              <w:t>Порядок предоставления субсидии на возмещение недополученных доходов в связи с предоставлением гражданам права бесплатного проезда без ограничения числа поездок по муниципальным маршрутам регулярных перевозок по регулируемым тарифам в городе Липецке в период с 16 по 17 марта 2024 года.</w:t>
            </w:r>
          </w:p>
        </w:tc>
      </w:tr>
      <w:tr w:rsidR="007A3502" w:rsidRPr="00541AB5" w:rsidTr="0079746F">
        <w:tc>
          <w:tcPr>
            <w:tcW w:w="10421" w:type="dxa"/>
            <w:shd w:val="clear" w:color="auto" w:fill="auto"/>
          </w:tcPr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В рамках публичных консультаций все заинтересованные лица могут направить свои предложения и замечания по данным правовым актам.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Предложения и замечания принимаются по адресу: 398001, ул. Фрунзе, д. 1, департамент транспорта администрации города Липецка, а также по адресу электронной почты: </w:t>
            </w:r>
            <w:hyperlink r:id="rId5" w:history="1"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deptrans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@</w:t>
              </w:r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lipetskcity</w:t>
              </w:r>
              <w:r w:rsidRPr="00541AB5">
                <w:rPr>
                  <w:rStyle w:val="a3"/>
                  <w:sz w:val="28"/>
                  <w:szCs w:val="28"/>
                  <w:lang w:bidi="ru-RU"/>
                </w:rPr>
                <w:t>.</w:t>
              </w:r>
              <w:proofErr w:type="spellStart"/>
              <w:r w:rsidRPr="00541AB5">
                <w:rPr>
                  <w:rStyle w:val="a3"/>
                  <w:sz w:val="28"/>
                  <w:szCs w:val="28"/>
                  <w:lang w:val="en-US" w:bidi="ru-RU"/>
                </w:rPr>
                <w:t>ru</w:t>
              </w:r>
              <w:proofErr w:type="spellEnd"/>
            </w:hyperlink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Сроки приема предложений и замечаний: с</w:t>
            </w:r>
            <w:r w:rsidR="00C5325D">
              <w:rPr>
                <w:color w:val="000000"/>
                <w:sz w:val="28"/>
                <w:szCs w:val="28"/>
                <w:lang w:bidi="ru-RU"/>
              </w:rPr>
              <w:t xml:space="preserve"> 31</w:t>
            </w:r>
            <w:r>
              <w:rPr>
                <w:color w:val="000000"/>
                <w:sz w:val="28"/>
                <w:szCs w:val="28"/>
                <w:lang w:bidi="ru-RU"/>
              </w:rPr>
              <w:t>.0</w:t>
            </w:r>
            <w:r w:rsidR="00C63588">
              <w:rPr>
                <w:color w:val="000000"/>
                <w:sz w:val="28"/>
                <w:szCs w:val="28"/>
                <w:lang w:bidi="ru-RU"/>
              </w:rPr>
              <w:t>5.2024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г.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по</w:t>
            </w:r>
            <w:r w:rsidR="00C5325D">
              <w:rPr>
                <w:color w:val="000000"/>
                <w:sz w:val="28"/>
                <w:szCs w:val="28"/>
                <w:lang w:bidi="ru-RU"/>
              </w:rPr>
              <w:t xml:space="preserve"> 29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.0</w:t>
            </w:r>
            <w:r w:rsidR="00C70863">
              <w:rPr>
                <w:color w:val="000000"/>
                <w:sz w:val="28"/>
                <w:szCs w:val="28"/>
                <w:lang w:bidi="ru-RU"/>
              </w:rPr>
              <w:t>6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C63588">
              <w:rPr>
                <w:color w:val="000000"/>
                <w:sz w:val="28"/>
                <w:szCs w:val="28"/>
                <w:lang w:bidi="ru-RU"/>
              </w:rPr>
              <w:t>4</w:t>
            </w:r>
            <w:r w:rsidR="004B6FF8">
              <w:rPr>
                <w:color w:val="000000"/>
                <w:sz w:val="28"/>
                <w:szCs w:val="28"/>
                <w:lang w:bidi="ru-RU"/>
              </w:rPr>
              <w:t>г.</w:t>
            </w:r>
          </w:p>
          <w:p w:rsidR="007A3502" w:rsidRDefault="007A3502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уведомления в информационно-телекоммуникационной сети «Интернет» (полный электронный адрес):</w:t>
            </w:r>
          </w:p>
          <w:p w:rsidR="00DC2B0E" w:rsidRDefault="00DB65BC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hyperlink r:id="rId6" w:history="1">
              <w:r>
                <w:rPr>
                  <w:rStyle w:val="a3"/>
                </w:rPr>
                <w:t>Официа</w:t>
              </w:r>
              <w:bookmarkStart w:id="0" w:name="_GoBack"/>
              <w:bookmarkEnd w:id="0"/>
              <w:r>
                <w:rPr>
                  <w:rStyle w:val="a3"/>
                </w:rPr>
                <w:t>л</w:t>
              </w:r>
              <w:r>
                <w:rPr>
                  <w:rStyle w:val="a3"/>
                </w:rPr>
                <w:t>ьный сайт администрации города Липецка Обсуждение НПА на соответствие антимонопольному законодательству (lipetskcity.ru)</w:t>
              </w:r>
            </w:hyperlink>
          </w:p>
          <w:p w:rsidR="0026458A" w:rsidRPr="0026458A" w:rsidRDefault="0026458A" w:rsidP="0079746F">
            <w:pPr>
              <w:pBdr>
                <w:bottom w:val="single" w:sz="12" w:space="1" w:color="auto"/>
              </w:pBd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Место размещения правовых актов в информационно-телекоммуникационной сети «Интернет» (полный электронный адрес):</w:t>
            </w:r>
            <w:r w:rsidR="00596F3B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26458A">
              <w:rPr>
                <w:color w:val="000000"/>
                <w:sz w:val="28"/>
                <w:szCs w:val="28"/>
                <w:shd w:val="clear" w:color="auto" w:fill="FFFFFF"/>
              </w:rPr>
              <w:t>http://lipetskcity.ru/docs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 xml:space="preserve">Все поступившие предложения и замечания будут рассмотрены до </w:t>
            </w:r>
            <w:r w:rsidR="00C5325D">
              <w:rPr>
                <w:color w:val="000000"/>
                <w:sz w:val="28"/>
                <w:szCs w:val="28"/>
                <w:lang w:bidi="ru-RU"/>
              </w:rPr>
              <w:t>15.07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>.202</w:t>
            </w:r>
            <w:r w:rsidR="00C63588">
              <w:rPr>
                <w:color w:val="000000"/>
                <w:sz w:val="28"/>
                <w:szCs w:val="28"/>
                <w:lang w:bidi="ru-RU"/>
              </w:rPr>
              <w:t>4</w:t>
            </w:r>
            <w:r w:rsidR="007F5D72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41AB5">
              <w:rPr>
                <w:color w:val="000000"/>
                <w:sz w:val="28"/>
                <w:szCs w:val="28"/>
                <w:lang w:bidi="ru-RU"/>
              </w:rPr>
              <w:t>года.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 уведомлению прилагаются:</w:t>
            </w:r>
          </w:p>
          <w:p w:rsidR="007A3502" w:rsidRPr="00D94FFD" w:rsidRDefault="00D94FFD" w:rsidP="00D94FFD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1.</w:t>
            </w:r>
            <w:r w:rsidR="00DC5A18">
              <w:rPr>
                <w:color w:val="000000"/>
                <w:sz w:val="28"/>
                <w:szCs w:val="28"/>
                <w:lang w:bidi="ru-RU"/>
              </w:rPr>
              <w:t> </w:t>
            </w:r>
            <w:r w:rsidR="007A3502" w:rsidRPr="00D94FFD">
              <w:rPr>
                <w:color w:val="000000"/>
                <w:sz w:val="28"/>
                <w:szCs w:val="28"/>
                <w:lang w:bidi="ru-RU"/>
              </w:rPr>
              <w:t>Анкета для участников публичных консультаций.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541AB5">
              <w:rPr>
                <w:color w:val="000000"/>
                <w:sz w:val="28"/>
                <w:szCs w:val="28"/>
                <w:lang w:bidi="ru-RU"/>
              </w:rPr>
              <w:t>Контактные лица:</w:t>
            </w:r>
          </w:p>
          <w:p w:rsidR="007A3502" w:rsidRPr="00541AB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Языкова Екатерина Владимировна, начальник финансово-экономического отдела, +7 (4742) 239-956</w:t>
            </w:r>
          </w:p>
          <w:p w:rsidR="007A3502" w:rsidRPr="00541AB5" w:rsidRDefault="00DC5A18" w:rsidP="00DA07F7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с 09:</w:t>
            </w:r>
            <w:r w:rsidR="007A3502" w:rsidRPr="00541AB5">
              <w:rPr>
                <w:color w:val="000000"/>
                <w:sz w:val="28"/>
                <w:szCs w:val="28"/>
                <w:lang w:bidi="ru-RU"/>
              </w:rPr>
              <w:t>00 до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17:</w:t>
            </w:r>
            <w:r w:rsidR="007A3502">
              <w:rPr>
                <w:color w:val="000000"/>
                <w:sz w:val="28"/>
                <w:szCs w:val="28"/>
                <w:lang w:bidi="ru-RU"/>
              </w:rPr>
              <w:t xml:space="preserve">00 </w:t>
            </w:r>
            <w:r w:rsidR="007A3502" w:rsidRPr="00541AB5">
              <w:rPr>
                <w:color w:val="000000"/>
                <w:sz w:val="28"/>
                <w:szCs w:val="28"/>
                <w:lang w:bidi="ru-RU"/>
              </w:rPr>
              <w:t>по рабочим дням.</w:t>
            </w:r>
          </w:p>
        </w:tc>
      </w:tr>
    </w:tbl>
    <w:p w:rsidR="0026458A" w:rsidRDefault="0026458A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53F7" w:rsidRDefault="007A53F7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lastRenderedPageBreak/>
        <w:t xml:space="preserve">Анкета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для участников публичных консультаций 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4566"/>
      </w:tblGrid>
      <w:tr w:rsidR="007A3502" w:rsidRPr="001D2F75" w:rsidTr="0079746F">
        <w:tc>
          <w:tcPr>
            <w:tcW w:w="9841" w:type="dxa"/>
            <w:gridSpan w:val="2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По возможности, укажите:</w:t>
            </w: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Наименование организации: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Сферу деятельности организации: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Ф.И.О. контактного лица: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Номер телефона: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4705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 xml:space="preserve">Адрес электронной почты: </w:t>
            </w:r>
          </w:p>
        </w:tc>
        <w:tc>
          <w:tcPr>
            <w:tcW w:w="5136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Общие сведения о правовом акте:</w:t>
      </w:r>
    </w:p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4298"/>
      </w:tblGrid>
      <w:tr w:rsidR="007A3502" w:rsidRPr="001D2F75" w:rsidTr="0079746F">
        <w:tc>
          <w:tcPr>
            <w:tcW w:w="5210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Сфера регулирования:</w:t>
            </w: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521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5210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Вид и наименование:</w:t>
            </w:r>
          </w:p>
        </w:tc>
        <w:tc>
          <w:tcPr>
            <w:tcW w:w="5211" w:type="dxa"/>
            <w:shd w:val="clear" w:color="auto" w:fill="auto"/>
          </w:tcPr>
          <w:p w:rsidR="007F5D72" w:rsidRPr="00C70863" w:rsidRDefault="007F5D72" w:rsidP="00C70863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-1"/>
              <w:jc w:val="both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7A3502" w:rsidRDefault="007A3502" w:rsidP="007A3502">
      <w:pPr>
        <w:tabs>
          <w:tab w:val="left" w:pos="0"/>
        </w:tabs>
        <w:spacing w:line="326" w:lineRule="exact"/>
        <w:ind w:left="580" w:right="320"/>
        <w:jc w:val="center"/>
        <w:rPr>
          <w:color w:val="000000"/>
          <w:sz w:val="28"/>
          <w:szCs w:val="28"/>
          <w:lang w:bidi="ru-RU"/>
        </w:rPr>
      </w:pPr>
    </w:p>
    <w:tbl>
      <w:tblPr>
        <w:tblW w:w="0" w:type="auto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1"/>
      </w:tblGrid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Наличие (отсутствие) в (проекте) правового акта положений, противоречащих антимонопольному законодательству</w:t>
            </w: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  <w:r w:rsidRPr="001D2F75">
              <w:rPr>
                <w:color w:val="000000"/>
                <w:sz w:val="28"/>
                <w:szCs w:val="28"/>
                <w:lang w:bidi="ru-RU"/>
              </w:rPr>
              <w:t>Предложения и замечания по (проекту) правового акта</w:t>
            </w:r>
          </w:p>
        </w:tc>
      </w:tr>
      <w:tr w:rsidR="007A3502" w:rsidRPr="001D2F75" w:rsidTr="0079746F">
        <w:tc>
          <w:tcPr>
            <w:tcW w:w="10421" w:type="dxa"/>
            <w:shd w:val="clear" w:color="auto" w:fill="auto"/>
          </w:tcPr>
          <w:p w:rsidR="007A3502" w:rsidRPr="001D2F75" w:rsidRDefault="007A3502" w:rsidP="0079746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326" w:lineRule="exact"/>
              <w:ind w:right="320"/>
              <w:jc w:val="center"/>
              <w:textAlignment w:val="baseline"/>
              <w:rPr>
                <w:color w:val="000000"/>
                <w:sz w:val="28"/>
                <w:szCs w:val="28"/>
                <w:lang w:bidi="ru-RU"/>
              </w:rPr>
            </w:pPr>
          </w:p>
        </w:tc>
      </w:tr>
    </w:tbl>
    <w:p w:rsidR="00E2746B" w:rsidRDefault="00E2746B"/>
    <w:sectPr w:rsidR="00E2746B" w:rsidSect="007A35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47E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70B5"/>
    <w:multiLevelType w:val="hybridMultilevel"/>
    <w:tmpl w:val="E33E7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93923"/>
    <w:multiLevelType w:val="hybridMultilevel"/>
    <w:tmpl w:val="1624A6A2"/>
    <w:lvl w:ilvl="0" w:tplc="399474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C52834"/>
    <w:multiLevelType w:val="hybridMultilevel"/>
    <w:tmpl w:val="8A6CF230"/>
    <w:lvl w:ilvl="0" w:tplc="7F2094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BF394C"/>
    <w:multiLevelType w:val="hybridMultilevel"/>
    <w:tmpl w:val="D2DA7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7E7C49"/>
    <w:multiLevelType w:val="multilevel"/>
    <w:tmpl w:val="AE16F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6" w15:restartNumberingAfterBreak="0">
    <w:nsid w:val="63B56A2E"/>
    <w:multiLevelType w:val="hybridMultilevel"/>
    <w:tmpl w:val="45264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A01F8"/>
    <w:multiLevelType w:val="hybridMultilevel"/>
    <w:tmpl w:val="20BE8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C65"/>
    <w:rsid w:val="000757AF"/>
    <w:rsid w:val="00130AC1"/>
    <w:rsid w:val="00144C65"/>
    <w:rsid w:val="0026458A"/>
    <w:rsid w:val="003B64F5"/>
    <w:rsid w:val="0043276B"/>
    <w:rsid w:val="00454F54"/>
    <w:rsid w:val="004B6FF8"/>
    <w:rsid w:val="00596F3B"/>
    <w:rsid w:val="005B49DF"/>
    <w:rsid w:val="007159E9"/>
    <w:rsid w:val="007A3502"/>
    <w:rsid w:val="007A53F7"/>
    <w:rsid w:val="007F5D72"/>
    <w:rsid w:val="00970D9E"/>
    <w:rsid w:val="009C6B08"/>
    <w:rsid w:val="00BD6D82"/>
    <w:rsid w:val="00C064D6"/>
    <w:rsid w:val="00C5325D"/>
    <w:rsid w:val="00C63588"/>
    <w:rsid w:val="00C6488E"/>
    <w:rsid w:val="00C70863"/>
    <w:rsid w:val="00D35AAC"/>
    <w:rsid w:val="00D94FFD"/>
    <w:rsid w:val="00DA07F7"/>
    <w:rsid w:val="00DB65BC"/>
    <w:rsid w:val="00DC2B0E"/>
    <w:rsid w:val="00DC5A18"/>
    <w:rsid w:val="00E2746B"/>
    <w:rsid w:val="00F23313"/>
    <w:rsid w:val="00F7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558DC"/>
  <w15:docId w15:val="{C1B87378-5C43-4EF0-AAC7-A84F0723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A35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A35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64D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64D6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FollowedHyperlink"/>
    <w:basedOn w:val="a0"/>
    <w:uiPriority w:val="99"/>
    <w:semiHidden/>
    <w:unhideWhenUsed/>
    <w:rsid w:val="00DC2B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petskcity.ru/org/directory/departament-ekonomicheskogo-razvitiya/animonopolnyy-komplaens/obsuzhdenie-npa-na-sootvetstvie-antimonopolnomu-zakonodatelstvu/" TargetMode="External"/><Relationship Id="rId5" Type="http://schemas.openxmlformats.org/officeDocument/2006/relationships/hyperlink" Target="mailto:deptrans@lipetskcit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Селивёрстова</dc:creator>
  <cp:keywords/>
  <dc:description/>
  <cp:lastModifiedBy>Одинцова Юлия Владимировна</cp:lastModifiedBy>
  <cp:revision>29</cp:revision>
  <cp:lastPrinted>2024-05-30T07:38:00Z</cp:lastPrinted>
  <dcterms:created xsi:type="dcterms:W3CDTF">2022-02-18T09:48:00Z</dcterms:created>
  <dcterms:modified xsi:type="dcterms:W3CDTF">2024-05-30T08:25:00Z</dcterms:modified>
</cp:coreProperties>
</file>