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one" w:sz="6" w:space="0" w:color="000000"/>
          <w:left w:val="none" w:sz="6" w:space="0" w:color="000000"/>
          <w:bottom w:val="none" w:sz="6" w:space="0" w:color="000000"/>
          <w:right w:val="none" w:sz="6" w:space="0" w:color="000000"/>
          <w:insideH w:val="none" w:sz="6" w:space="0" w:color="000000"/>
          <w:insideV w:val="none" w:sz="6" w:space="0" w:color="000000"/>
        </w:tblBorders>
        <w:tblCellMar>
          <w:left w:w="0" w:type="dxa"/>
          <w:right w:w="0" w:type="dxa"/>
        </w:tblCellMar>
        <w:tblLook w:val="04A0" w:firstRow="1" w:lastRow="0" w:firstColumn="1" w:lastColumn="0" w:noHBand="0" w:noVBand="1"/>
      </w:tblPr>
      <w:tblGrid>
        <w:gridCol w:w="9690"/>
      </w:tblGrid>
      <w:tr w:rsidR="001A037F">
        <w:tc>
          <w:tcPr>
            <w:tcW w:w="10772" w:type="dxa"/>
            <w:tcBorders>
              <w:top w:val="nil"/>
              <w:left w:val="nil"/>
              <w:bottom w:val="nil"/>
              <w:right w:val="nil"/>
            </w:tcBorders>
            <w:tcMar>
              <w:top w:w="0" w:type="dxa"/>
              <w:left w:w="108" w:type="dxa"/>
              <w:bottom w:w="0" w:type="dxa"/>
              <w:right w:w="108" w:type="dxa"/>
            </w:tcMar>
            <w:hideMark/>
          </w:tcPr>
          <w:p w:rsidR="001A037F" w:rsidRDefault="00A35C48">
            <w:pPr>
              <w:jc w:val="right"/>
              <w:rPr>
                <w:rFonts w:ascii="Times New Roman" w:eastAsia="Times New Roman" w:hAnsi="Times New Roman" w:cs="Times New Roman"/>
                <w:sz w:val="24"/>
              </w:rPr>
            </w:pPr>
            <w:r>
              <w:rPr>
                <w:rFonts w:ascii="Times New Roman" w:eastAsia="Times New Roman" w:hAnsi="Times New Roman" w:cs="Times New Roman"/>
                <w:sz w:val="20"/>
                <w:szCs w:val="20"/>
              </w:rPr>
              <w:t xml:space="preserve">Утв. приказом Минфина РФ </w:t>
            </w:r>
            <w:r>
              <w:rPr>
                <w:rFonts w:ascii="Times New Roman" w:eastAsia="Times New Roman" w:hAnsi="Times New Roman" w:cs="Times New Roman"/>
                <w:sz w:val="20"/>
                <w:szCs w:val="20"/>
              </w:rPr>
              <w:br/>
              <w:t xml:space="preserve">от 28 декабря 2010 г. № 191н </w:t>
            </w:r>
            <w:r>
              <w:rPr>
                <w:rFonts w:ascii="Times New Roman" w:eastAsia="Times New Roman" w:hAnsi="Times New Roman" w:cs="Times New Roman"/>
                <w:sz w:val="20"/>
                <w:szCs w:val="20"/>
              </w:rPr>
              <w:br/>
            </w:r>
            <w:r>
              <w:rPr>
                <w:rFonts w:ascii="Times New Roman" w:eastAsia="Times New Roman" w:hAnsi="Times New Roman" w:cs="Times New Roman"/>
                <w:i/>
                <w:sz w:val="20"/>
                <w:szCs w:val="20"/>
              </w:rPr>
              <w:t>(в ред. от 16 ноября 2016 г.)</w:t>
            </w:r>
          </w:p>
        </w:tc>
      </w:tr>
    </w:tbl>
    <w:p w:rsidR="001A037F" w:rsidRDefault="00A35C48">
      <w:pPr>
        <w:rPr>
          <w:rFonts w:ascii="Times New Roman" w:eastAsia="Times New Roman" w:hAnsi="Times New Roman" w:cs="Times New Roman"/>
          <w:sz w:val="24"/>
        </w:rPr>
      </w:pPr>
      <w:r>
        <w:rPr>
          <w:rFonts w:ascii="Times New Roman" w:eastAsia="Times New Roman" w:hAnsi="Times New Roman" w:cs="Times New Roman"/>
          <w:vanish/>
          <w:sz w:val="24"/>
          <w:szCs w:val="24"/>
        </w:rPr>
        <w:t> </w:t>
      </w:r>
    </w:p>
    <w:tbl>
      <w:tblPr>
        <w:tblW w:w="9580" w:type="dxa"/>
        <w:tblInd w:w="93" w:type="dxa"/>
        <w:tblBorders>
          <w:top w:val="nil"/>
          <w:left w:val="nil"/>
          <w:bottom w:val="nil"/>
          <w:right w:val="nil"/>
        </w:tblBorders>
        <w:tblCellMar>
          <w:left w:w="0" w:type="dxa"/>
          <w:right w:w="0" w:type="dxa"/>
        </w:tblCellMar>
        <w:tblLook w:val="04A0" w:firstRow="1" w:lastRow="0" w:firstColumn="1" w:lastColumn="0" w:noHBand="0" w:noVBand="1"/>
      </w:tblPr>
      <w:tblGrid>
        <w:gridCol w:w="6169"/>
        <w:gridCol w:w="231"/>
        <w:gridCol w:w="1500"/>
        <w:gridCol w:w="1680"/>
      </w:tblGrid>
      <w:tr w:rsidR="001A037F">
        <w:trPr>
          <w:trHeight w:val="270"/>
        </w:trPr>
        <w:tc>
          <w:tcPr>
            <w:tcW w:w="5940" w:type="dxa"/>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b/>
                <w:sz w:val="20"/>
                <w:szCs w:val="20"/>
              </w:rPr>
              <w:t>ПОЯСНИТЕЛЬНАЯ ЗАПИСКА</w:t>
            </w: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1A037F">
            <w:pPr>
              <w:rPr>
                <w:sz w:val="24"/>
              </w:rPr>
            </w:pPr>
          </w:p>
        </w:tc>
        <w:tc>
          <w:tcPr>
            <w:tcW w:w="1680" w:type="dxa"/>
            <w:noWrap/>
            <w:tcMar>
              <w:top w:w="0" w:type="dxa"/>
              <w:left w:w="108" w:type="dxa"/>
              <w:bottom w:w="0" w:type="dxa"/>
              <w:right w:w="108" w:type="dxa"/>
            </w:tcMar>
            <w:vAlign w:val="bottom"/>
            <w:hideMark/>
          </w:tcPr>
          <w:p w:rsidR="001A037F" w:rsidRDefault="001A037F">
            <w:pPr>
              <w:rPr>
                <w:sz w:val="24"/>
              </w:rPr>
            </w:pPr>
          </w:p>
        </w:tc>
      </w:tr>
      <w:tr w:rsidR="001A037F">
        <w:trPr>
          <w:trHeight w:val="255"/>
        </w:trPr>
        <w:tc>
          <w:tcPr>
            <w:tcW w:w="5940" w:type="dxa"/>
            <w:noWrap/>
            <w:tcMar>
              <w:top w:w="0" w:type="dxa"/>
              <w:left w:w="108" w:type="dxa"/>
              <w:bottom w:w="0" w:type="dxa"/>
              <w:right w:w="108" w:type="dxa"/>
            </w:tcMar>
            <w:vAlign w:val="bottom"/>
            <w:hideMark/>
          </w:tcPr>
          <w:p w:rsidR="001A037F" w:rsidRDefault="001A037F">
            <w:pPr>
              <w:rPr>
                <w:sz w:val="24"/>
              </w:rPr>
            </w:pP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1A037F">
            <w:pPr>
              <w:rPr>
                <w:sz w:val="24"/>
              </w:rPr>
            </w:pP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18"/>
                <w:szCs w:val="18"/>
              </w:rPr>
              <w:t>КОДЫ</w:t>
            </w:r>
          </w:p>
        </w:tc>
      </w:tr>
      <w:tr w:rsidR="001A037F">
        <w:trPr>
          <w:trHeight w:val="282"/>
        </w:trPr>
        <w:tc>
          <w:tcPr>
            <w:tcW w:w="0" w:type="auto"/>
            <w:noWrap/>
            <w:tcMar>
              <w:top w:w="0" w:type="dxa"/>
              <w:left w:w="108" w:type="dxa"/>
              <w:bottom w:w="0" w:type="dxa"/>
              <w:right w:w="108" w:type="dxa"/>
            </w:tcMar>
            <w:vAlign w:val="bottom"/>
            <w:hideMark/>
          </w:tcPr>
          <w:p w:rsidR="001A037F" w:rsidRDefault="001A037F">
            <w:pPr>
              <w:rPr>
                <w:sz w:val="24"/>
              </w:rPr>
            </w:pPr>
          </w:p>
        </w:tc>
        <w:tc>
          <w:tcPr>
            <w:tcW w:w="0" w:type="auto"/>
            <w:gridSpan w:val="2"/>
            <w:noWrap/>
            <w:tcMar>
              <w:top w:w="0" w:type="dxa"/>
              <w:left w:w="108" w:type="dxa"/>
              <w:bottom w:w="0" w:type="dxa"/>
              <w:right w:w="108" w:type="dxa"/>
            </w:tcMar>
            <w:vAlign w:val="bottom"/>
            <w:hideMark/>
          </w:tcPr>
          <w:p w:rsidR="001A037F" w:rsidRDefault="00A35C48">
            <w:pPr>
              <w:jc w:val="right"/>
              <w:rPr>
                <w:rFonts w:ascii="Times New Roman" w:eastAsia="Times New Roman" w:hAnsi="Times New Roman" w:cs="Times New Roman"/>
                <w:sz w:val="24"/>
              </w:rPr>
            </w:pPr>
            <w:r>
              <w:rPr>
                <w:rFonts w:ascii="Times New Roman" w:eastAsia="Times New Roman" w:hAnsi="Times New Roman" w:cs="Times New Roman"/>
                <w:sz w:val="18"/>
                <w:szCs w:val="18"/>
              </w:rPr>
              <w:t>Форма по ОКУД</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18"/>
                <w:szCs w:val="18"/>
              </w:rPr>
              <w:t>0503160</w:t>
            </w:r>
          </w:p>
        </w:tc>
      </w:tr>
      <w:tr w:rsidR="001A037F">
        <w:trPr>
          <w:trHeight w:val="282"/>
        </w:trPr>
        <w:tc>
          <w:tcPr>
            <w:tcW w:w="0" w:type="auto"/>
            <w:gridSpan w:val="2"/>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18"/>
                <w:szCs w:val="18"/>
              </w:rPr>
              <w:t>                          на   1 января 2024 г.</w:t>
            </w:r>
          </w:p>
        </w:tc>
        <w:tc>
          <w:tcPr>
            <w:tcW w:w="1500" w:type="dxa"/>
            <w:noWrap/>
            <w:tcMar>
              <w:top w:w="0" w:type="dxa"/>
              <w:left w:w="108" w:type="dxa"/>
              <w:bottom w:w="0" w:type="dxa"/>
              <w:right w:w="108" w:type="dxa"/>
            </w:tcMar>
            <w:vAlign w:val="bottom"/>
            <w:hideMark/>
          </w:tcPr>
          <w:p w:rsidR="001A037F" w:rsidRDefault="00A35C48">
            <w:pPr>
              <w:jc w:val="right"/>
              <w:rPr>
                <w:rFonts w:ascii="Times New Roman" w:eastAsia="Times New Roman" w:hAnsi="Times New Roman" w:cs="Times New Roman"/>
                <w:sz w:val="24"/>
              </w:rPr>
            </w:pPr>
            <w:r>
              <w:rPr>
                <w:rFonts w:ascii="Times New Roman" w:eastAsia="Times New Roman" w:hAnsi="Times New Roman" w:cs="Times New Roman"/>
                <w:sz w:val="18"/>
                <w:szCs w:val="18"/>
              </w:rPr>
              <w:t> Дата</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18"/>
                <w:szCs w:val="18"/>
              </w:rPr>
              <w:t>01.01.2024</w:t>
            </w:r>
          </w:p>
        </w:tc>
      </w:tr>
      <w:tr w:rsidR="001A037F">
        <w:trPr>
          <w:trHeight w:val="300"/>
        </w:trPr>
        <w:tc>
          <w:tcPr>
            <w:tcW w:w="5940" w:type="dxa"/>
            <w:noWrap/>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18"/>
                <w:szCs w:val="18"/>
              </w:rPr>
              <w:t>Главный распорядитель, распорядитель,</w:t>
            </w: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1A037F">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4"/>
              </w:rPr>
            </w:pPr>
          </w:p>
        </w:tc>
      </w:tr>
      <w:tr w:rsidR="001A037F">
        <w:trPr>
          <w:trHeight w:val="195"/>
        </w:trPr>
        <w:tc>
          <w:tcPr>
            <w:tcW w:w="5940" w:type="dxa"/>
            <w:noWrap/>
            <w:tcMar>
              <w:top w:w="0" w:type="dxa"/>
              <w:left w:w="108" w:type="dxa"/>
              <w:bottom w:w="0" w:type="dxa"/>
              <w:right w:w="108" w:type="dxa"/>
            </w:tcMar>
            <w:vAlign w:val="bottom"/>
            <w:hideMark/>
          </w:tcPr>
          <w:p w:rsidR="001A037F" w:rsidRDefault="00A35C48">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получатель бюджетных средств, главный администратор,   </w:t>
            </w:r>
          </w:p>
        </w:tc>
        <w:tc>
          <w:tcPr>
            <w:tcW w:w="195" w:type="dxa"/>
            <w:noWrap/>
            <w:tcMar>
              <w:top w:w="0" w:type="dxa"/>
              <w:left w:w="108" w:type="dxa"/>
              <w:bottom w:w="0" w:type="dxa"/>
              <w:right w:w="108" w:type="dxa"/>
            </w:tcMar>
            <w:vAlign w:val="bottom"/>
            <w:hideMark/>
          </w:tcPr>
          <w:p w:rsidR="001A037F" w:rsidRDefault="001A037F">
            <w:pPr>
              <w:rPr>
                <w:sz w:val="20"/>
              </w:rPr>
            </w:pPr>
          </w:p>
        </w:tc>
        <w:tc>
          <w:tcPr>
            <w:tcW w:w="1500" w:type="dxa"/>
            <w:noWrap/>
            <w:tcMar>
              <w:top w:w="0" w:type="dxa"/>
              <w:left w:w="108" w:type="dxa"/>
              <w:bottom w:w="0" w:type="dxa"/>
              <w:right w:w="108" w:type="dxa"/>
            </w:tcMar>
            <w:vAlign w:val="bottom"/>
            <w:hideMark/>
          </w:tcPr>
          <w:p w:rsidR="001A037F" w:rsidRDefault="001A037F">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0"/>
              </w:rPr>
            </w:pPr>
          </w:p>
        </w:tc>
      </w:tr>
      <w:tr w:rsidR="001A037F">
        <w:trPr>
          <w:trHeight w:val="195"/>
        </w:trPr>
        <w:tc>
          <w:tcPr>
            <w:tcW w:w="5940" w:type="dxa"/>
            <w:noWrap/>
            <w:tcMar>
              <w:top w:w="0" w:type="dxa"/>
              <w:left w:w="108" w:type="dxa"/>
              <w:bottom w:w="0" w:type="dxa"/>
              <w:right w:w="108" w:type="dxa"/>
            </w:tcMar>
            <w:vAlign w:val="bottom"/>
            <w:hideMark/>
          </w:tcPr>
          <w:p w:rsidR="001A037F" w:rsidRDefault="00A35C48">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администратор доходов бюджета,</w:t>
            </w:r>
          </w:p>
        </w:tc>
        <w:tc>
          <w:tcPr>
            <w:tcW w:w="195" w:type="dxa"/>
            <w:noWrap/>
            <w:tcMar>
              <w:top w:w="0" w:type="dxa"/>
              <w:left w:w="108" w:type="dxa"/>
              <w:bottom w:w="0" w:type="dxa"/>
              <w:right w:w="108" w:type="dxa"/>
            </w:tcMar>
            <w:vAlign w:val="bottom"/>
            <w:hideMark/>
          </w:tcPr>
          <w:p w:rsidR="001A037F" w:rsidRDefault="001A037F">
            <w:pPr>
              <w:rPr>
                <w:sz w:val="20"/>
              </w:rPr>
            </w:pPr>
          </w:p>
        </w:tc>
        <w:tc>
          <w:tcPr>
            <w:tcW w:w="1500" w:type="dxa"/>
            <w:noWrap/>
            <w:tcMar>
              <w:top w:w="0" w:type="dxa"/>
              <w:left w:w="108" w:type="dxa"/>
              <w:bottom w:w="0" w:type="dxa"/>
              <w:right w:w="108" w:type="dxa"/>
            </w:tcMar>
            <w:vAlign w:val="bottom"/>
            <w:hideMark/>
          </w:tcPr>
          <w:p w:rsidR="001A037F" w:rsidRDefault="00A35C48">
            <w:pPr>
              <w:spacing w:line="195" w:lineRule="atLeast"/>
              <w:jc w:val="right"/>
              <w:rPr>
                <w:rFonts w:ascii="Times New Roman" w:eastAsia="Times New Roman" w:hAnsi="Times New Roman" w:cs="Times New Roman"/>
                <w:sz w:val="24"/>
              </w:rPr>
            </w:pPr>
            <w:r>
              <w:rPr>
                <w:rFonts w:ascii="Times New Roman" w:eastAsia="Times New Roman" w:hAnsi="Times New Roman" w:cs="Times New Roman"/>
                <w:sz w:val="18"/>
                <w:szCs w:val="18"/>
              </w:rPr>
              <w:t>по ОКПО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0"/>
              </w:rPr>
            </w:pPr>
          </w:p>
        </w:tc>
      </w:tr>
      <w:tr w:rsidR="001A037F">
        <w:trPr>
          <w:trHeight w:val="195"/>
        </w:trPr>
        <w:tc>
          <w:tcPr>
            <w:tcW w:w="5940" w:type="dxa"/>
            <w:noWrap/>
            <w:tcMar>
              <w:top w:w="0" w:type="dxa"/>
              <w:left w:w="108" w:type="dxa"/>
              <w:bottom w:w="0" w:type="dxa"/>
              <w:right w:w="108" w:type="dxa"/>
            </w:tcMar>
            <w:vAlign w:val="bottom"/>
            <w:hideMark/>
          </w:tcPr>
          <w:p w:rsidR="001A037F" w:rsidRDefault="00A35C48">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 xml:space="preserve">главный администратор, администратор </w:t>
            </w:r>
          </w:p>
        </w:tc>
        <w:tc>
          <w:tcPr>
            <w:tcW w:w="195" w:type="dxa"/>
            <w:noWrap/>
            <w:tcMar>
              <w:top w:w="0" w:type="dxa"/>
              <w:left w:w="108" w:type="dxa"/>
              <w:bottom w:w="0" w:type="dxa"/>
              <w:right w:w="108" w:type="dxa"/>
            </w:tcMar>
            <w:vAlign w:val="bottom"/>
            <w:hideMark/>
          </w:tcPr>
          <w:p w:rsidR="001A037F" w:rsidRDefault="001A037F">
            <w:pPr>
              <w:rPr>
                <w:sz w:val="20"/>
              </w:rPr>
            </w:pPr>
          </w:p>
        </w:tc>
        <w:tc>
          <w:tcPr>
            <w:tcW w:w="1500" w:type="dxa"/>
            <w:noWrap/>
            <w:tcMar>
              <w:top w:w="0" w:type="dxa"/>
              <w:left w:w="108" w:type="dxa"/>
              <w:bottom w:w="0" w:type="dxa"/>
              <w:right w:w="108" w:type="dxa"/>
            </w:tcMar>
            <w:vAlign w:val="bottom"/>
            <w:hideMark/>
          </w:tcPr>
          <w:p w:rsidR="001A037F" w:rsidRDefault="001A037F">
            <w:pPr>
              <w:rPr>
                <w:sz w:val="20"/>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0"/>
              </w:rPr>
            </w:pPr>
          </w:p>
        </w:tc>
      </w:tr>
      <w:tr w:rsidR="001A037F">
        <w:trPr>
          <w:trHeight w:val="195"/>
        </w:trPr>
        <w:tc>
          <w:tcPr>
            <w:tcW w:w="5940" w:type="dxa"/>
            <w:noWrap/>
            <w:tcMar>
              <w:top w:w="0" w:type="dxa"/>
              <w:left w:w="108" w:type="dxa"/>
              <w:bottom w:w="0" w:type="dxa"/>
              <w:right w:w="108" w:type="dxa"/>
            </w:tcMar>
            <w:vAlign w:val="bottom"/>
            <w:hideMark/>
          </w:tcPr>
          <w:p w:rsidR="001A037F" w:rsidRDefault="00A35C48">
            <w:pPr>
              <w:spacing w:line="195" w:lineRule="atLeast"/>
              <w:rPr>
                <w:rFonts w:ascii="Times New Roman" w:eastAsia="Times New Roman" w:hAnsi="Times New Roman" w:cs="Times New Roman"/>
                <w:sz w:val="24"/>
              </w:rPr>
            </w:pPr>
            <w:r>
              <w:rPr>
                <w:rFonts w:ascii="Times New Roman" w:eastAsia="Times New Roman" w:hAnsi="Times New Roman" w:cs="Times New Roman"/>
                <w:sz w:val="18"/>
                <w:szCs w:val="18"/>
              </w:rPr>
              <w:t>администратор источников финансирования</w:t>
            </w:r>
          </w:p>
        </w:tc>
        <w:tc>
          <w:tcPr>
            <w:tcW w:w="195" w:type="dxa"/>
            <w:noWrap/>
            <w:tcMar>
              <w:top w:w="0" w:type="dxa"/>
              <w:left w:w="108" w:type="dxa"/>
              <w:bottom w:w="0" w:type="dxa"/>
              <w:right w:w="108" w:type="dxa"/>
            </w:tcMar>
            <w:vAlign w:val="bottom"/>
            <w:hideMark/>
          </w:tcPr>
          <w:p w:rsidR="001A037F" w:rsidRDefault="001A037F">
            <w:pPr>
              <w:rPr>
                <w:sz w:val="20"/>
              </w:rPr>
            </w:pPr>
          </w:p>
        </w:tc>
        <w:tc>
          <w:tcPr>
            <w:tcW w:w="1500" w:type="dxa"/>
            <w:noWrap/>
            <w:tcMar>
              <w:top w:w="0" w:type="dxa"/>
              <w:left w:w="108" w:type="dxa"/>
              <w:bottom w:w="0" w:type="dxa"/>
              <w:right w:w="108" w:type="dxa"/>
            </w:tcMar>
            <w:vAlign w:val="bottom"/>
            <w:hideMark/>
          </w:tcPr>
          <w:p w:rsidR="001A037F" w:rsidRDefault="001A037F">
            <w:pPr>
              <w:rPr>
                <w:sz w:val="20"/>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0"/>
              </w:rPr>
            </w:pPr>
          </w:p>
        </w:tc>
      </w:tr>
      <w:tr w:rsidR="001A037F">
        <w:tc>
          <w:tcPr>
            <w:tcW w:w="0" w:type="auto"/>
            <w:gridSpan w:val="2"/>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дефицита бюджета </w:t>
            </w:r>
            <w:r>
              <w:rPr>
                <w:rFonts w:ascii="Times New Roman" w:eastAsia="Times New Roman" w:hAnsi="Times New Roman" w:cs="Times New Roman"/>
                <w:sz w:val="18"/>
                <w:szCs w:val="18"/>
                <w:u w:val="single"/>
              </w:rPr>
              <w:t>Управление имущественных и земельных отношений администрации города Липецка</w:t>
            </w:r>
            <w:r>
              <w:rPr>
                <w:rFonts w:ascii="Times New Roman" w:eastAsia="Times New Roman" w:hAnsi="Times New Roman" w:cs="Times New Roman"/>
                <w:sz w:val="18"/>
                <w:szCs w:val="18"/>
              </w:rPr>
              <w:t>         </w:t>
            </w:r>
          </w:p>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4"/>
                <w:szCs w:val="24"/>
              </w:rPr>
              <w:t> </w:t>
            </w:r>
          </w:p>
        </w:tc>
        <w:tc>
          <w:tcPr>
            <w:tcW w:w="1500" w:type="dxa"/>
            <w:noWrap/>
            <w:tcMar>
              <w:top w:w="0" w:type="dxa"/>
              <w:left w:w="108" w:type="dxa"/>
              <w:bottom w:w="0" w:type="dxa"/>
              <w:right w:w="108" w:type="dxa"/>
            </w:tcMar>
            <w:vAlign w:val="bottom"/>
            <w:hideMark/>
          </w:tcPr>
          <w:p w:rsidR="001A037F" w:rsidRDefault="00A35C48">
            <w:pPr>
              <w:jc w:val="right"/>
              <w:rPr>
                <w:rFonts w:ascii="Times New Roman" w:eastAsia="Times New Roman" w:hAnsi="Times New Roman" w:cs="Times New Roman"/>
                <w:sz w:val="24"/>
              </w:rPr>
            </w:pPr>
            <w:r>
              <w:rPr>
                <w:rFonts w:ascii="Times New Roman" w:eastAsia="Times New Roman" w:hAnsi="Times New Roman" w:cs="Times New Roman"/>
                <w:sz w:val="18"/>
                <w:szCs w:val="18"/>
              </w:rPr>
              <w:t>Глава по БК</w:t>
            </w:r>
          </w:p>
        </w:tc>
        <w:tc>
          <w:tcPr>
            <w:tcW w:w="1680"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18"/>
                <w:szCs w:val="18"/>
              </w:rPr>
              <w:t>630</w:t>
            </w:r>
          </w:p>
        </w:tc>
      </w:tr>
      <w:tr w:rsidR="001A037F">
        <w:trPr>
          <w:trHeight w:val="280"/>
        </w:trPr>
        <w:tc>
          <w:tcPr>
            <w:tcW w:w="5940" w:type="dxa"/>
            <w:noWrap/>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Наименование бюджета </w:t>
            </w: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1A037F">
            <w:pPr>
              <w:rPr>
                <w:sz w:val="24"/>
              </w:rPr>
            </w:pP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4"/>
              </w:rPr>
            </w:pPr>
          </w:p>
        </w:tc>
      </w:tr>
      <w:tr w:rsidR="001A037F">
        <w:trPr>
          <w:trHeight w:val="210"/>
        </w:trPr>
        <w:tc>
          <w:tcPr>
            <w:tcW w:w="0" w:type="auto"/>
            <w:gridSpan w:val="2"/>
            <w:noWrap/>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18"/>
                <w:szCs w:val="18"/>
              </w:rPr>
              <w:t xml:space="preserve">(публично-правового образования) </w:t>
            </w:r>
            <w:r>
              <w:rPr>
                <w:rFonts w:ascii="Times New Roman" w:eastAsia="Times New Roman" w:hAnsi="Times New Roman" w:cs="Times New Roman"/>
                <w:sz w:val="18"/>
                <w:szCs w:val="18"/>
                <w:u w:val="single"/>
              </w:rPr>
              <w:t>Бюджет городских округов (ВИД=ГОР)</w:t>
            </w:r>
            <w:r>
              <w:rPr>
                <w:rFonts w:ascii="Times New Roman" w:eastAsia="Times New Roman" w:hAnsi="Times New Roman" w:cs="Times New Roman"/>
                <w:sz w:val="18"/>
                <w:szCs w:val="18"/>
              </w:rPr>
              <w:t xml:space="preserve"> </w:t>
            </w:r>
          </w:p>
          <w:p w:rsidR="001A037F" w:rsidRDefault="00A35C48">
            <w:pPr>
              <w:spacing w:line="210" w:lineRule="atLeast"/>
              <w:rPr>
                <w:rFonts w:ascii="Times New Roman" w:eastAsia="Times New Roman" w:hAnsi="Times New Roman" w:cs="Times New Roman"/>
                <w:sz w:val="24"/>
              </w:rPr>
            </w:pPr>
            <w:r>
              <w:rPr>
                <w:rFonts w:ascii="Times New Roman" w:eastAsia="Times New Roman" w:hAnsi="Times New Roman" w:cs="Times New Roman"/>
                <w:sz w:val="18"/>
                <w:szCs w:val="18"/>
              </w:rPr>
              <w:t xml:space="preserve">   </w:t>
            </w:r>
          </w:p>
        </w:tc>
        <w:tc>
          <w:tcPr>
            <w:tcW w:w="1500" w:type="dxa"/>
            <w:noWrap/>
            <w:tcMar>
              <w:top w:w="0" w:type="dxa"/>
              <w:left w:w="108" w:type="dxa"/>
              <w:bottom w:w="0" w:type="dxa"/>
              <w:right w:w="108" w:type="dxa"/>
            </w:tcMar>
            <w:vAlign w:val="bottom"/>
            <w:hideMark/>
          </w:tcPr>
          <w:p w:rsidR="001A037F" w:rsidRDefault="00A35C48">
            <w:pPr>
              <w:spacing w:line="210" w:lineRule="atLeast"/>
              <w:jc w:val="right"/>
              <w:rPr>
                <w:rFonts w:ascii="Times New Roman" w:eastAsia="Times New Roman" w:hAnsi="Times New Roman" w:cs="Times New Roman"/>
                <w:sz w:val="24"/>
              </w:rPr>
            </w:pPr>
            <w:r>
              <w:rPr>
                <w:rFonts w:ascii="Times New Roman" w:eastAsia="Times New Roman" w:hAnsi="Times New Roman" w:cs="Times New Roman"/>
                <w:sz w:val="18"/>
                <w:szCs w:val="18"/>
              </w:rPr>
              <w:t>по ОКТМО</w:t>
            </w:r>
          </w:p>
        </w:tc>
        <w:tc>
          <w:tcPr>
            <w:tcW w:w="1680" w:type="dxa"/>
            <w:tcBorders>
              <w:top w:val="nil"/>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A35C48">
            <w:pPr>
              <w:spacing w:line="210" w:lineRule="atLeast"/>
              <w:jc w:val="center"/>
              <w:rPr>
                <w:rFonts w:ascii="Times New Roman" w:eastAsia="Times New Roman" w:hAnsi="Times New Roman" w:cs="Times New Roman"/>
                <w:sz w:val="24"/>
              </w:rPr>
            </w:pPr>
            <w:r>
              <w:rPr>
                <w:rFonts w:ascii="Times New Roman" w:eastAsia="Times New Roman" w:hAnsi="Times New Roman" w:cs="Times New Roman"/>
                <w:sz w:val="15"/>
                <w:szCs w:val="15"/>
              </w:rPr>
              <w:t>46200000002</w:t>
            </w:r>
          </w:p>
        </w:tc>
      </w:tr>
      <w:tr w:rsidR="001A037F">
        <w:trPr>
          <w:trHeight w:val="315"/>
        </w:trPr>
        <w:tc>
          <w:tcPr>
            <w:tcW w:w="5940" w:type="dxa"/>
            <w:noWrap/>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18"/>
                <w:szCs w:val="18"/>
              </w:rPr>
              <w:t>Периодичность:    месячная, квартальная, годовая</w:t>
            </w: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1A037F">
            <w:pPr>
              <w:rPr>
                <w:sz w:val="24"/>
              </w:rPr>
            </w:pPr>
          </w:p>
        </w:tc>
        <w:tc>
          <w:tcPr>
            <w:tcW w:w="1680" w:type="dxa"/>
            <w:tcBorders>
              <w:top w:val="single" w:sz="8" w:space="0" w:color="000000"/>
              <w:left w:val="single" w:sz="8" w:space="0" w:color="000000"/>
              <w:bottom w:val="nil"/>
              <w:right w:val="single" w:sz="8" w:space="0" w:color="000000"/>
            </w:tcBorders>
            <w:noWrap/>
            <w:tcMar>
              <w:top w:w="0" w:type="dxa"/>
              <w:left w:w="108" w:type="dxa"/>
              <w:bottom w:w="0" w:type="dxa"/>
              <w:right w:w="108" w:type="dxa"/>
            </w:tcMar>
            <w:vAlign w:val="bottom"/>
            <w:hideMark/>
          </w:tcPr>
          <w:p w:rsidR="001A037F" w:rsidRDefault="001A037F">
            <w:pPr>
              <w:rPr>
                <w:sz w:val="24"/>
              </w:rPr>
            </w:pPr>
          </w:p>
        </w:tc>
      </w:tr>
      <w:tr w:rsidR="001A037F">
        <w:trPr>
          <w:trHeight w:val="282"/>
        </w:trPr>
        <w:tc>
          <w:tcPr>
            <w:tcW w:w="0" w:type="auto"/>
            <w:noWrap/>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18"/>
                <w:szCs w:val="18"/>
              </w:rPr>
              <w:t>Единица измерения: руб.</w:t>
            </w: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A35C48">
            <w:pPr>
              <w:spacing w:before="240" w:beforeAutospacing="1" w:after="240" w:afterAutospacing="1"/>
              <w:jc w:val="right"/>
              <w:rPr>
                <w:rFonts w:ascii="Times New Roman" w:eastAsia="Times New Roman" w:hAnsi="Times New Roman" w:cs="Times New Roman"/>
                <w:sz w:val="24"/>
              </w:rPr>
            </w:pPr>
            <w:r>
              <w:rPr>
                <w:rFonts w:ascii="Times New Roman" w:eastAsia="Times New Roman" w:hAnsi="Times New Roman" w:cs="Times New Roman"/>
                <w:sz w:val="18"/>
                <w:szCs w:val="18"/>
              </w:rPr>
              <w:t>    по ОКЕИ</w:t>
            </w:r>
          </w:p>
        </w:tc>
        <w:tc>
          <w:tcPr>
            <w:tcW w:w="16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18"/>
                <w:szCs w:val="18"/>
              </w:rPr>
              <w:t>383</w:t>
            </w:r>
          </w:p>
        </w:tc>
      </w:tr>
      <w:tr w:rsidR="001A037F">
        <w:trPr>
          <w:trHeight w:val="282"/>
        </w:trPr>
        <w:tc>
          <w:tcPr>
            <w:tcW w:w="0" w:type="auto"/>
            <w:noWrap/>
            <w:tcMar>
              <w:top w:w="0" w:type="dxa"/>
              <w:left w:w="108" w:type="dxa"/>
              <w:bottom w:w="0" w:type="dxa"/>
              <w:right w:w="108" w:type="dxa"/>
            </w:tcMar>
            <w:vAlign w:val="bottom"/>
            <w:hideMark/>
          </w:tcPr>
          <w:p w:rsidR="001A037F" w:rsidRDefault="001A037F">
            <w:pPr>
              <w:rPr>
                <w:sz w:val="24"/>
              </w:rPr>
            </w:pPr>
          </w:p>
        </w:tc>
        <w:tc>
          <w:tcPr>
            <w:tcW w:w="195" w:type="dxa"/>
            <w:noWrap/>
            <w:tcMar>
              <w:top w:w="0" w:type="dxa"/>
              <w:left w:w="108" w:type="dxa"/>
              <w:bottom w:w="0" w:type="dxa"/>
              <w:right w:w="108" w:type="dxa"/>
            </w:tcMar>
            <w:vAlign w:val="bottom"/>
            <w:hideMark/>
          </w:tcPr>
          <w:p w:rsidR="001A037F" w:rsidRDefault="001A037F">
            <w:pPr>
              <w:rPr>
                <w:sz w:val="24"/>
              </w:rPr>
            </w:pPr>
          </w:p>
        </w:tc>
        <w:tc>
          <w:tcPr>
            <w:tcW w:w="1500" w:type="dxa"/>
            <w:noWrap/>
            <w:tcMar>
              <w:top w:w="0" w:type="dxa"/>
              <w:left w:w="108" w:type="dxa"/>
              <w:bottom w:w="0" w:type="dxa"/>
              <w:right w:w="108" w:type="dxa"/>
            </w:tcMar>
            <w:vAlign w:val="bottom"/>
            <w:hideMark/>
          </w:tcPr>
          <w:p w:rsidR="001A037F" w:rsidRDefault="001A037F">
            <w:pPr>
              <w:rPr>
                <w:sz w:val="24"/>
              </w:rPr>
            </w:pPr>
          </w:p>
        </w:tc>
        <w:tc>
          <w:tcPr>
            <w:tcW w:w="1680" w:type="dxa"/>
            <w:noWrap/>
            <w:tcMar>
              <w:top w:w="0" w:type="dxa"/>
              <w:left w:w="108" w:type="dxa"/>
              <w:bottom w:w="0" w:type="dxa"/>
              <w:right w:w="108" w:type="dxa"/>
            </w:tcMar>
            <w:vAlign w:val="bottom"/>
            <w:hideMark/>
          </w:tcPr>
          <w:p w:rsidR="001A037F" w:rsidRDefault="001A037F">
            <w:pPr>
              <w:rPr>
                <w:sz w:val="24"/>
              </w:rPr>
            </w:pPr>
          </w:p>
        </w:tc>
      </w:tr>
      <w:tr w:rsidR="001A037F">
        <w:trPr>
          <w:trHeight w:val="282"/>
        </w:trPr>
        <w:tc>
          <w:tcPr>
            <w:tcW w:w="0" w:type="auto"/>
            <w:gridSpan w:val="4"/>
            <w:noWrap/>
            <w:tcMar>
              <w:top w:w="0" w:type="dxa"/>
              <w:left w:w="108" w:type="dxa"/>
              <w:bottom w:w="0" w:type="dxa"/>
              <w:right w:w="108" w:type="dxa"/>
            </w:tcMar>
            <w:vAlign w:val="bottom"/>
            <w:hideMark/>
          </w:tcPr>
          <w:p w:rsidR="001A037F" w:rsidRDefault="001A037F">
            <w:pPr>
              <w:rPr>
                <w:sz w:val="24"/>
              </w:rPr>
            </w:pPr>
          </w:p>
        </w:tc>
      </w:tr>
    </w:tbl>
    <w:p w:rsidR="001A037F" w:rsidRDefault="00A35C48">
      <w:pPr>
        <w:spacing w:line="360" w:lineRule="auto"/>
        <w:ind w:firstLine="900"/>
        <w:jc w:val="center"/>
      </w:pPr>
      <w:r>
        <w:rPr>
          <w:rFonts w:ascii="Times New Roman" w:eastAsia="Times New Roman" w:hAnsi="Times New Roman" w:cs="Times New Roman"/>
          <w:b/>
          <w:color w:val="000000"/>
          <w:sz w:val="28"/>
          <w:szCs w:val="28"/>
        </w:rPr>
        <w:t>Раздел 1 «Организационная структура субъекта бюджетной отчетности»</w:t>
      </w:r>
      <w:r>
        <w:rPr>
          <w:rFonts w:ascii="Calibri" w:eastAsia="Calibri" w:hAnsi="Calibri" w:cs="Calibri"/>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xml:space="preserve">Управление имущественных и земельных отношений администрации города Липецка создано как структурное подразделение администрации города Липецка в целях повышения эффективности деятельности администрации города Липецка, во исполнение решения Липецкого городского Совета депутатов от 26.04.2016 № 127 «О внесении изменений в Структуру администрации города Липецка», распоряжением    администрации города Липецка от 18.05.2016 № 316-р «Об организационно-штатных мероприятиях». </w:t>
      </w:r>
    </w:p>
    <w:p w:rsidR="001A037F" w:rsidRDefault="00A35C48">
      <w:pPr>
        <w:ind w:firstLine="720"/>
        <w:jc w:val="both"/>
      </w:pPr>
      <w:r>
        <w:rPr>
          <w:rFonts w:ascii="Times New Roman" w:eastAsia="Times New Roman" w:hAnsi="Times New Roman" w:cs="Times New Roman"/>
          <w:color w:val="000000"/>
          <w:sz w:val="28"/>
          <w:szCs w:val="28"/>
        </w:rPr>
        <w:t>Учредитель - Администрация города Липецка.</w:t>
      </w:r>
    </w:p>
    <w:p w:rsidR="001A037F" w:rsidRDefault="00A35C48">
      <w:pPr>
        <w:ind w:firstLine="720"/>
        <w:jc w:val="both"/>
      </w:pPr>
      <w:r>
        <w:rPr>
          <w:rFonts w:ascii="Times New Roman" w:eastAsia="Times New Roman" w:hAnsi="Times New Roman" w:cs="Times New Roman"/>
          <w:color w:val="000000"/>
          <w:sz w:val="28"/>
          <w:szCs w:val="28"/>
        </w:rPr>
        <w:t>Управление имущественных и земельных отношений администрации города Липецка действует на постоянной основе без ограничения срока действия. Субъекты отчетности на определенный срок не создавались.</w:t>
      </w:r>
    </w:p>
    <w:p w:rsidR="001A037F" w:rsidRDefault="00A35C48">
      <w:pPr>
        <w:jc w:val="both"/>
      </w:pPr>
      <w:bookmarkStart w:id="0" w:name="_dx_frag_StartFragment"/>
      <w:bookmarkEnd w:id="0"/>
      <w:r>
        <w:rPr>
          <w:rFonts w:ascii="Times New Roman" w:eastAsia="Times New Roman" w:hAnsi="Times New Roman" w:cs="Times New Roman"/>
          <w:color w:val="000000"/>
          <w:sz w:val="28"/>
          <w:szCs w:val="28"/>
        </w:rPr>
        <w:t xml:space="preserve"> Телефон </w:t>
      </w:r>
      <w:r>
        <w:rPr>
          <w:rFonts w:ascii="Times New Roman" w:eastAsia="Times New Roman" w:hAnsi="Times New Roman" w:cs="Times New Roman"/>
          <w:color w:val="282828"/>
          <w:sz w:val="28"/>
          <w:szCs w:val="28"/>
        </w:rPr>
        <w:t>(4742) 23-91-23</w:t>
      </w:r>
      <w:bookmarkStart w:id="1" w:name="_dx_frag_EndFragment"/>
      <w:bookmarkEnd w:id="1"/>
      <w:r>
        <w:rPr>
          <w:rFonts w:ascii="Times New Roman" w:eastAsia="Times New Roman" w:hAnsi="Times New Roman" w:cs="Times New Roman"/>
          <w:color w:val="282828"/>
          <w:sz w:val="28"/>
          <w:szCs w:val="28"/>
        </w:rPr>
        <w:t>; факс (4742) 23-93-44.</w:t>
      </w:r>
    </w:p>
    <w:p w:rsidR="001A037F" w:rsidRDefault="00A35C48">
      <w:pPr>
        <w:ind w:firstLine="720"/>
        <w:jc w:val="both"/>
      </w:pPr>
      <w:r>
        <w:rPr>
          <w:rFonts w:ascii="Times New Roman" w:eastAsia="Times New Roman" w:hAnsi="Times New Roman" w:cs="Times New Roman"/>
          <w:color w:val="000000"/>
          <w:sz w:val="28"/>
          <w:szCs w:val="28"/>
        </w:rPr>
        <w:t>Распоряжением администрации города Липецка от 08.07.2016 № 83-л на должность начальника управления с 11.07.2016 года назначена Андреева Вера Серафимовна. Приказом по Управлению от 18.07.2016 № 1-л на должность муниципальной службы начальника отдела по работе с доходами и имуществом казны принята Бартенева Галина Викторовна.</w:t>
      </w:r>
    </w:p>
    <w:p w:rsidR="001A037F" w:rsidRDefault="00A35C48">
      <w:pPr>
        <w:ind w:firstLine="720"/>
        <w:jc w:val="both"/>
      </w:pPr>
      <w:r>
        <w:rPr>
          <w:rFonts w:ascii="Times New Roman" w:eastAsia="Times New Roman" w:hAnsi="Times New Roman" w:cs="Times New Roman"/>
          <w:color w:val="000000"/>
          <w:sz w:val="28"/>
          <w:szCs w:val="28"/>
        </w:rPr>
        <w:lastRenderedPageBreak/>
        <w:t>Для осуществления своей деятельности управлению имущественных и земельных отношений администрации города Липецка открыты следующие счета:</w:t>
      </w:r>
    </w:p>
    <w:p w:rsidR="001A037F" w:rsidRDefault="00A35C48">
      <w:pPr>
        <w:ind w:firstLine="720"/>
        <w:jc w:val="both"/>
      </w:pPr>
      <w:r>
        <w:rPr>
          <w:rFonts w:ascii="Times New Roman" w:eastAsia="Times New Roman" w:hAnsi="Times New Roman" w:cs="Times New Roman"/>
          <w:color w:val="000000"/>
          <w:sz w:val="28"/>
          <w:szCs w:val="28"/>
        </w:rPr>
        <w:t>- лицевые счета получателя бюджетных средств 03630004700, 03630зф4700, 03630сб4700;</w:t>
      </w:r>
    </w:p>
    <w:p w:rsidR="001A037F" w:rsidRDefault="00A35C48">
      <w:pPr>
        <w:ind w:firstLine="720"/>
        <w:jc w:val="both"/>
      </w:pPr>
      <w:r>
        <w:rPr>
          <w:rFonts w:ascii="Times New Roman" w:eastAsia="Times New Roman" w:hAnsi="Times New Roman" w:cs="Times New Roman"/>
          <w:color w:val="000000"/>
          <w:sz w:val="28"/>
          <w:szCs w:val="28"/>
        </w:rPr>
        <w:t>- лицевой счет для учета операций со средствами, поступающими во временное распоряжение получателя бюджетных средств 05630004700.</w:t>
      </w:r>
    </w:p>
    <w:p w:rsidR="001A037F" w:rsidRDefault="00A35C48">
      <w:pPr>
        <w:ind w:firstLine="720"/>
        <w:jc w:val="both"/>
      </w:pPr>
      <w:r>
        <w:rPr>
          <w:rFonts w:ascii="Times New Roman" w:eastAsia="Times New Roman" w:hAnsi="Times New Roman" w:cs="Times New Roman"/>
          <w:color w:val="000000"/>
          <w:sz w:val="28"/>
          <w:szCs w:val="28"/>
        </w:rPr>
        <w:t xml:space="preserve"> - лицевой счет </w:t>
      </w:r>
      <w:proofErr w:type="gramStart"/>
      <w:r>
        <w:rPr>
          <w:rFonts w:ascii="Times New Roman" w:eastAsia="Times New Roman" w:hAnsi="Times New Roman" w:cs="Times New Roman"/>
          <w:color w:val="000000"/>
          <w:sz w:val="28"/>
          <w:szCs w:val="28"/>
        </w:rPr>
        <w:t>администратора  доходов</w:t>
      </w:r>
      <w:proofErr w:type="gramEnd"/>
      <w:r>
        <w:rPr>
          <w:rFonts w:ascii="Times New Roman" w:eastAsia="Times New Roman" w:hAnsi="Times New Roman" w:cs="Times New Roman"/>
          <w:color w:val="000000"/>
          <w:sz w:val="28"/>
          <w:szCs w:val="28"/>
        </w:rPr>
        <w:t xml:space="preserve"> 04463D00700.</w:t>
      </w:r>
    </w:p>
    <w:p w:rsidR="001A037F" w:rsidRDefault="00A35C48">
      <w:pPr>
        <w:ind w:firstLine="720"/>
        <w:jc w:val="both"/>
      </w:pPr>
      <w:r>
        <w:rPr>
          <w:rFonts w:ascii="Calibri" w:eastAsia="Calibri" w:hAnsi="Calibri" w:cs="Calibri"/>
          <w:b/>
          <w:color w:val="000000"/>
          <w:sz w:val="18"/>
          <w:szCs w:val="18"/>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818"/>
        <w:gridCol w:w="1013"/>
        <w:gridCol w:w="1938"/>
        <w:gridCol w:w="1940"/>
        <w:gridCol w:w="1961"/>
      </w:tblGrid>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b/>
                <w:color w:val="000000"/>
                <w:sz w:val="18"/>
                <w:szCs w:val="18"/>
              </w:rPr>
              <w:t>Показатель</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b/>
                <w:color w:val="000000"/>
                <w:sz w:val="18"/>
                <w:szCs w:val="18"/>
              </w:rPr>
              <w:t>Код строки</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b/>
                <w:color w:val="000000"/>
                <w:sz w:val="18"/>
                <w:szCs w:val="18"/>
              </w:rPr>
              <w:t>Значение</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b/>
                <w:color w:val="000000"/>
                <w:sz w:val="18"/>
                <w:szCs w:val="18"/>
              </w:rPr>
              <w:t>Правовое основание</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b/>
                <w:color w:val="000000"/>
                <w:sz w:val="18"/>
                <w:szCs w:val="18"/>
              </w:rPr>
              <w:t>Пояснения</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1</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2</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3</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4</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5</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Местонахождение учреждения</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010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(юридический / почтовый адрес)</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i/>
                <w:color w:val="000000"/>
                <w:sz w:val="18"/>
                <w:szCs w:val="18"/>
              </w:rPr>
              <w:t>-</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398019,г. Липецк, пл. Театральная, дом 1.</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Организационно-правовая форма субъекта отчетности</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020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(согласно ОКОПФ)</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75404</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i/>
                <w:color w:val="000000"/>
                <w:sz w:val="18"/>
                <w:szCs w:val="18"/>
              </w:rPr>
              <w:t>Муниципальное казенное учреждение</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Изменение наименования субъекта отчетности за отчетный период</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030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 нет</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Наименование органа, осуществляющего внешний государственный (муниципальный) контроль</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050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i/>
                <w:color w:val="000000"/>
                <w:sz w:val="18"/>
                <w:szCs w:val="18"/>
              </w:rPr>
              <w:t> </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18"/>
                <w:szCs w:val="18"/>
              </w:rPr>
              <w:t xml:space="preserve">Счетная палата </w:t>
            </w:r>
            <w:proofErr w:type="spellStart"/>
            <w:r>
              <w:rPr>
                <w:rFonts w:ascii="Times New Roman" w:eastAsia="Times New Roman" w:hAnsi="Times New Roman" w:cs="Times New Roman"/>
                <w:color w:val="000000"/>
                <w:sz w:val="18"/>
                <w:szCs w:val="18"/>
              </w:rPr>
              <w:t>г.Липецка</w:t>
            </w:r>
            <w:proofErr w:type="spellEnd"/>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Наличие государственных (муниципальных) унитарных и казенных предприятий</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060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нет</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i/>
                <w:color w:val="000000"/>
                <w:sz w:val="18"/>
                <w:szCs w:val="18"/>
              </w:rPr>
              <w:t> </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Изменение в количестве государственных (муниципальных) унитарных и казенных предприятий за отчетный период</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070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нет</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r>
      <w:tr w:rsidR="001A037F">
        <w:tc>
          <w:tcPr>
            <w:tcW w:w="2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Изменение состава бюджетных полномочий за отчетный период</w:t>
            </w:r>
          </w:p>
        </w:tc>
        <w:tc>
          <w:tcPr>
            <w:tcW w:w="10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ind w:firstLine="420"/>
              <w:jc w:val="both"/>
            </w:pPr>
            <w:r>
              <w:rPr>
                <w:rFonts w:ascii="Times New Roman" w:eastAsia="Times New Roman" w:hAnsi="Times New Roman" w:cs="Times New Roman"/>
                <w:color w:val="000000"/>
                <w:sz w:val="18"/>
                <w:szCs w:val="18"/>
              </w:rPr>
              <w:t>080</w:t>
            </w:r>
          </w:p>
        </w:tc>
        <w:tc>
          <w:tcPr>
            <w:tcW w:w="19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8"/>
                <w:szCs w:val="18"/>
              </w:rPr>
              <w:t>нет</w:t>
            </w:r>
          </w:p>
        </w:tc>
        <w:tc>
          <w:tcPr>
            <w:tcW w:w="19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c>
          <w:tcPr>
            <w:tcW w:w="19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color w:val="000000"/>
                <w:sz w:val="24"/>
                <w:szCs w:val="24"/>
              </w:rPr>
              <w:t> </w:t>
            </w:r>
          </w:p>
        </w:tc>
      </w:tr>
    </w:tbl>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b/>
          <w:color w:val="000000"/>
          <w:sz w:val="28"/>
          <w:szCs w:val="28"/>
        </w:rPr>
        <w:t xml:space="preserve">Перечень основных нормативных правовых актов, регламентирующих деятельность субъекта отчетности: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Управление имущественных и земельных отношений администрации города Липецка осуществляет свою деятельность в соответствии с Конституцией Российской Федерации, законодательством Российской Федерации. Управление имущественных и земельных отношений администрации города Липецка действует на основании Решения Липецкого городского Совета депутатов от 05.07.2016 №184 "О Положении "Об управлении имущественных и земельных отношений администрации города Липецка".</w:t>
      </w:r>
    </w:p>
    <w:p w:rsidR="001A037F" w:rsidRDefault="00A35C48">
      <w:pPr>
        <w:jc w:val="both"/>
      </w:pPr>
      <w:r>
        <w:rPr>
          <w:rFonts w:ascii="Times New Roman" w:eastAsia="Times New Roman" w:hAnsi="Times New Roman" w:cs="Times New Roman"/>
          <w:color w:val="000000"/>
          <w:sz w:val="28"/>
          <w:szCs w:val="28"/>
        </w:rPr>
        <w:t xml:space="preserve">Кроме того, Управление имущественных и земельных отношений администрации города Липецка осуществляет полномочия главного администратора по неналоговым доходам в бюджет города Липецка в соответствии с федеральными законами от 21.12.2001 №178-ФЗ «О приватизации государственного и муниципального имущества», от 22.07.2008 №159-ФЗ «Об особенностях отчуждения недвижимого имущества…», продажа недвижимого </w:t>
      </w:r>
      <w:r>
        <w:rPr>
          <w:rFonts w:ascii="Times New Roman" w:eastAsia="Times New Roman" w:hAnsi="Times New Roman" w:cs="Times New Roman"/>
          <w:color w:val="000000"/>
          <w:sz w:val="28"/>
          <w:szCs w:val="28"/>
        </w:rPr>
        <w:lastRenderedPageBreak/>
        <w:t>имущества осуществляется согласно Программе приватизации муниципального имущества на 2023 год и на плановый период 2024 и 2025 годов, утвержденной решением сессии Липецкого городского Совета депутатов от 22.11.2022 № 418, с Федеральным законом от 26.07.2006 № 135-ФЗ «О защите конкуренции» и Положением «О сделках с муниципальным имуществом», утвержденным решением Липецкого городского Совета депутатов от 01.11.2005 №158, в соответствии с Налоговым кодексом Российской Федерации, Гражданским кодексом Российской Федерации, Земельным кодексом Российской Федерации и Положением «О порядке определения размера арендной платы за использование земельных участков, 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 утвержденного решением Липецкого городского Совета депутатов от 26.10.2010 № 131. Финансирование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 xml:space="preserve">Управления имущественных и земельных отношений администрации города Липецка осуществляется на основании Решения Липецкого городского Совета депутатов от 27.12.2022 №444 «О Бюджете города </w:t>
      </w:r>
      <w:proofErr w:type="gramStart"/>
      <w:r>
        <w:rPr>
          <w:rFonts w:ascii="Times New Roman" w:eastAsia="Times New Roman" w:hAnsi="Times New Roman" w:cs="Times New Roman"/>
          <w:color w:val="000000"/>
          <w:sz w:val="28"/>
          <w:szCs w:val="28"/>
        </w:rPr>
        <w:t>Липецка  на</w:t>
      </w:r>
      <w:proofErr w:type="gramEnd"/>
      <w:r>
        <w:rPr>
          <w:rFonts w:ascii="Times New Roman" w:eastAsia="Times New Roman" w:hAnsi="Times New Roman" w:cs="Times New Roman"/>
          <w:color w:val="000000"/>
          <w:sz w:val="28"/>
          <w:szCs w:val="28"/>
        </w:rPr>
        <w:t xml:space="preserve"> 2023 год и плановый период 2024 и 2025 годов», исполнение бюджетной сметы расходов производится в рамках исполнения Федерального закона от 05.04.2013    № 44-ФЗ «О контрактной системе в сфере закупок товаров, работ и услуг для государственных и муниципальных нужд».      Формирование муниципальной казны города Липецк осуществляется Постановлением главы администрации города Липецка от 23.05.2005 № 355 «О формировании муниципальной казны города Липецка».</w:t>
      </w:r>
    </w:p>
    <w:p w:rsidR="001A037F" w:rsidRDefault="00A35C48">
      <w:pPr>
        <w:jc w:val="both"/>
      </w:pPr>
      <w:r>
        <w:rPr>
          <w:rFonts w:ascii="Times New Roman" w:eastAsia="Times New Roman" w:hAnsi="Times New Roman" w:cs="Times New Roman"/>
          <w:b/>
          <w:color w:val="000000"/>
          <w:sz w:val="28"/>
          <w:szCs w:val="28"/>
        </w:rPr>
        <w:t> </w:t>
      </w:r>
    </w:p>
    <w:p w:rsidR="001A037F" w:rsidRDefault="00A35C48">
      <w:pPr>
        <w:ind w:firstLine="720"/>
        <w:jc w:val="both"/>
      </w:pPr>
      <w:r>
        <w:rPr>
          <w:rFonts w:ascii="Times New Roman" w:eastAsia="Times New Roman" w:hAnsi="Times New Roman" w:cs="Times New Roman"/>
          <w:b/>
          <w:color w:val="000000"/>
          <w:sz w:val="28"/>
          <w:szCs w:val="28"/>
        </w:rPr>
        <w:t>Функции и задачи субъекта отчетности:</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Управление осуществляет полномочия в сфере деятельности органов местного самоуправления по управлению вопросами общего характера, управлению и распоряжению имуществом, находящимся в муниципальной собственности.</w:t>
      </w:r>
    </w:p>
    <w:p w:rsidR="001A037F" w:rsidRDefault="00A35C48">
      <w:pPr>
        <w:ind w:firstLine="720"/>
        <w:jc w:val="both"/>
      </w:pPr>
      <w:r>
        <w:rPr>
          <w:rFonts w:ascii="Times New Roman" w:eastAsia="Times New Roman" w:hAnsi="Times New Roman" w:cs="Times New Roman"/>
          <w:color w:val="000000"/>
          <w:sz w:val="28"/>
          <w:szCs w:val="28"/>
        </w:rPr>
        <w:t xml:space="preserve">Основными задачами Управления являются: </w:t>
      </w:r>
    </w:p>
    <w:p w:rsidR="001A037F" w:rsidRDefault="00A35C48">
      <w:pPr>
        <w:ind w:firstLine="720"/>
        <w:jc w:val="both"/>
      </w:pPr>
      <w:r>
        <w:rPr>
          <w:rFonts w:ascii="Times New Roman" w:eastAsia="Times New Roman" w:hAnsi="Times New Roman" w:cs="Times New Roman"/>
          <w:color w:val="000000"/>
          <w:sz w:val="28"/>
          <w:szCs w:val="28"/>
        </w:rPr>
        <w:t xml:space="preserve">- формирование единой системы управления и распоряжения </w:t>
      </w:r>
      <w:proofErr w:type="gramStart"/>
      <w:r>
        <w:rPr>
          <w:rFonts w:ascii="Times New Roman" w:eastAsia="Times New Roman" w:hAnsi="Times New Roman" w:cs="Times New Roman"/>
          <w:color w:val="000000"/>
          <w:sz w:val="28"/>
          <w:szCs w:val="28"/>
        </w:rPr>
        <w:t>муниципальной  собственностью</w:t>
      </w:r>
      <w:proofErr w:type="gramEnd"/>
      <w:r>
        <w:rPr>
          <w:rFonts w:ascii="Times New Roman" w:eastAsia="Times New Roman" w:hAnsi="Times New Roman" w:cs="Times New Roman"/>
          <w:color w:val="000000"/>
          <w:sz w:val="28"/>
          <w:szCs w:val="28"/>
        </w:rPr>
        <w:t xml:space="preserve">, контроль эффективности ее использования; </w:t>
      </w:r>
    </w:p>
    <w:p w:rsidR="001A037F" w:rsidRDefault="00A35C48">
      <w:pPr>
        <w:ind w:firstLine="720"/>
        <w:jc w:val="both"/>
      </w:pPr>
      <w:r>
        <w:rPr>
          <w:rFonts w:ascii="Times New Roman" w:eastAsia="Times New Roman" w:hAnsi="Times New Roman" w:cs="Times New Roman"/>
          <w:color w:val="000000"/>
          <w:sz w:val="28"/>
          <w:szCs w:val="28"/>
        </w:rPr>
        <w:t xml:space="preserve">- управление земельными ресурсами, находящимися в ведении или собственности города Липецка; </w:t>
      </w:r>
    </w:p>
    <w:p w:rsidR="001A037F" w:rsidRDefault="00A35C48">
      <w:pPr>
        <w:ind w:firstLine="720"/>
        <w:jc w:val="both"/>
      </w:pPr>
      <w:r>
        <w:rPr>
          <w:rFonts w:ascii="Times New Roman" w:eastAsia="Times New Roman" w:hAnsi="Times New Roman" w:cs="Times New Roman"/>
          <w:color w:val="000000"/>
          <w:sz w:val="28"/>
          <w:szCs w:val="28"/>
        </w:rPr>
        <w:t xml:space="preserve">- организация мероприятий и контроль за проведением инвентаризации муниципального имущества на территории города Липецка; </w:t>
      </w:r>
    </w:p>
    <w:p w:rsidR="001A037F" w:rsidRDefault="00A35C48">
      <w:pPr>
        <w:ind w:firstLine="720"/>
        <w:jc w:val="both"/>
      </w:pPr>
      <w:r>
        <w:rPr>
          <w:rFonts w:ascii="Times New Roman" w:eastAsia="Times New Roman" w:hAnsi="Times New Roman" w:cs="Times New Roman"/>
          <w:color w:val="000000"/>
          <w:sz w:val="28"/>
          <w:szCs w:val="28"/>
        </w:rPr>
        <w:t xml:space="preserve">- эффективное использование муниципального имущества (в том числе земельных ресурсов) с целью пополнения доходной части бюджета города. </w:t>
      </w:r>
    </w:p>
    <w:p w:rsidR="001A037F" w:rsidRDefault="00A35C48">
      <w:pPr>
        <w:ind w:firstLine="720"/>
        <w:jc w:val="both"/>
      </w:pPr>
      <w:r>
        <w:rPr>
          <w:rFonts w:ascii="Times New Roman" w:eastAsia="Times New Roman" w:hAnsi="Times New Roman" w:cs="Times New Roman"/>
          <w:color w:val="000000"/>
          <w:sz w:val="28"/>
          <w:szCs w:val="28"/>
        </w:rPr>
        <w:t>Деятельность управления имущественных и земельных отношений администрации города Липецка финансируется из средств городского бюджета.</w:t>
      </w:r>
    </w:p>
    <w:p w:rsidR="001A037F" w:rsidRDefault="00A35C48">
      <w:pPr>
        <w:ind w:firstLine="720"/>
        <w:jc w:val="both"/>
      </w:pPr>
      <w:r>
        <w:rPr>
          <w:rFonts w:ascii="Times New Roman" w:eastAsia="Times New Roman" w:hAnsi="Times New Roman" w:cs="Times New Roman"/>
          <w:color w:val="000000"/>
          <w:sz w:val="28"/>
          <w:szCs w:val="28"/>
        </w:rPr>
        <w:lastRenderedPageBreak/>
        <w:t>Для осуществления своих функций Управление использует муниципальное имущество, закрепленное за ним на праве оперативного управления.</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b/>
          <w:color w:val="000000"/>
          <w:sz w:val="28"/>
          <w:szCs w:val="28"/>
        </w:rPr>
        <w:t> Информация о передаче полномочий по ведению бухгалтерского учета иному учреждению (централизованной бухгалтерии) на основании соглашения: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В соответствии с постановлением администрации города Липецка от 30.06.2020 года №944 "О передаче департаменту финансов администрации города Липецка полномочий администрации города Липецка, отраслевых (функциональных) органов администрации города Липецка и подведомственных им казенных учреждений по начислению физическим лицам выплат по оплате труда и иных выплат, по ведению бюджетного учета" ведение бюджетного учета и составление бюджетной отчетности в управлении имущественных и земельных отношений администрации города Липецка осуществляет МКУ "Межведомственный центр учета города Липецка" на основании соглашения №25 от 26.07.2021 г.</w:t>
      </w:r>
    </w:p>
    <w:p w:rsidR="001A037F" w:rsidRDefault="00A35C48">
      <w:pPr>
        <w:ind w:firstLine="720"/>
        <w:jc w:val="both"/>
      </w:pPr>
      <w:r>
        <w:rPr>
          <w:rFonts w:ascii="Times New Roman" w:eastAsia="Times New Roman" w:hAnsi="Times New Roman" w:cs="Times New Roman"/>
          <w:color w:val="000000"/>
          <w:sz w:val="28"/>
          <w:szCs w:val="28"/>
        </w:rPr>
        <w:t>Директор - И.Л. Мамонова</w:t>
      </w:r>
    </w:p>
    <w:p w:rsidR="001A037F" w:rsidRDefault="00A35C48">
      <w:pPr>
        <w:ind w:firstLine="720"/>
        <w:jc w:val="both"/>
      </w:pPr>
      <w:r>
        <w:rPr>
          <w:rFonts w:ascii="Times New Roman" w:eastAsia="Times New Roman" w:hAnsi="Times New Roman" w:cs="Times New Roman"/>
          <w:color w:val="000000"/>
          <w:sz w:val="28"/>
          <w:szCs w:val="28"/>
        </w:rPr>
        <w:t>Главный бухгалтер -О.А. Карякина.</w:t>
      </w:r>
    </w:p>
    <w:p w:rsidR="001A037F" w:rsidRDefault="00A35C48">
      <w:pPr>
        <w:ind w:firstLine="720"/>
        <w:jc w:val="both"/>
      </w:pPr>
      <w:r>
        <w:rPr>
          <w:rFonts w:ascii="Times New Roman" w:eastAsia="Times New Roman" w:hAnsi="Times New Roman" w:cs="Times New Roman"/>
          <w:color w:val="000000"/>
          <w:sz w:val="28"/>
          <w:szCs w:val="28"/>
        </w:rPr>
        <w:t>Бюджетный учет финансово-хозяйственной деятельности ведется в соответствии с Федеральным Законом "О бухгалтерском учете" от 06.12.2011г. №402-ФЗ, Приказом Министерства финансов РФ от 31.12.2016 года №256н "Концептуальные основы бухгалтерского учета и отчетности организаций государственного сектора", федеральными стандартами, инструкциями по бюджетному учету, утвержденными приказами Министерства финансов РФ от 01.12.2010г. №157н и от 06.12.2010г. №162н в рамках единой учетной политики, утвержденной МКУ "Межведомственный центр учета города Липецка" и применяемой при централизации бюджетного учета администрации города, отраслевых (функциональных) органов администрации города и их подведомственных казенных учреждений (далее – единая учетная политика).</w:t>
      </w:r>
    </w:p>
    <w:p w:rsidR="001A037F" w:rsidRDefault="00A35C48">
      <w:pPr>
        <w:ind w:firstLine="720"/>
        <w:jc w:val="both"/>
      </w:pPr>
      <w:r>
        <w:rPr>
          <w:rFonts w:ascii="Times New Roman" w:eastAsia="Times New Roman" w:hAnsi="Times New Roman" w:cs="Times New Roman"/>
          <w:color w:val="000000"/>
          <w:sz w:val="28"/>
          <w:szCs w:val="28"/>
        </w:rPr>
        <w:t xml:space="preserve"> Единой учетной политикой </w:t>
      </w:r>
      <w:r>
        <w:rPr>
          <w:rFonts w:ascii="Times New Roman" w:eastAsia="Times New Roman" w:hAnsi="Times New Roman" w:cs="Times New Roman"/>
          <w:color w:val="000000"/>
          <w:sz w:val="28"/>
          <w:szCs w:val="28"/>
          <w:shd w:val="clear" w:color="auto" w:fill="FFFFFF"/>
        </w:rPr>
        <w:t>установлены следующие положения, необходимые для понимания пользователями бухгалтерской (финансовой) отчетности финансового положения, финансовых результатов деятельности и движения денежных средств в отношении способов оценки активов, обязательств, доходов и расходов:</w:t>
      </w:r>
    </w:p>
    <w:p w:rsidR="001A037F" w:rsidRDefault="00A35C48">
      <w:pPr>
        <w:ind w:firstLine="720"/>
        <w:jc w:val="both"/>
      </w:pPr>
      <w:r>
        <w:rPr>
          <w:rFonts w:ascii="Times New Roman" w:eastAsia="Times New Roman" w:hAnsi="Times New Roman" w:cs="Times New Roman"/>
          <w:color w:val="000000"/>
          <w:sz w:val="28"/>
          <w:szCs w:val="28"/>
          <w:shd w:val="clear" w:color="auto" w:fill="FFFFFF"/>
        </w:rPr>
        <w:t>- начисление амортизации объектов основных средств осуществляется линейным методом.</w:t>
      </w:r>
    </w:p>
    <w:p w:rsidR="001A037F" w:rsidRDefault="00A35C48">
      <w:pPr>
        <w:ind w:firstLine="720"/>
        <w:jc w:val="both"/>
      </w:pPr>
      <w:r>
        <w:rPr>
          <w:rFonts w:ascii="Times New Roman" w:eastAsia="Times New Roman" w:hAnsi="Times New Roman" w:cs="Times New Roman"/>
          <w:color w:val="000000"/>
          <w:sz w:val="28"/>
          <w:szCs w:val="28"/>
          <w:shd w:val="clear" w:color="auto" w:fill="FFFFFF"/>
        </w:rPr>
        <w:t xml:space="preserve">-  учет на </w:t>
      </w:r>
      <w:proofErr w:type="spellStart"/>
      <w:r>
        <w:rPr>
          <w:rFonts w:ascii="Times New Roman" w:eastAsia="Times New Roman" w:hAnsi="Times New Roman" w:cs="Times New Roman"/>
          <w:color w:val="000000"/>
          <w:sz w:val="28"/>
          <w:szCs w:val="28"/>
          <w:shd w:val="clear" w:color="auto" w:fill="FFFFFF"/>
        </w:rPr>
        <w:t>забалансовом</w:t>
      </w:r>
      <w:proofErr w:type="spellEnd"/>
      <w:r>
        <w:rPr>
          <w:rFonts w:ascii="Times New Roman" w:eastAsia="Times New Roman" w:hAnsi="Times New Roman" w:cs="Times New Roman"/>
          <w:color w:val="000000"/>
          <w:sz w:val="28"/>
          <w:szCs w:val="28"/>
          <w:shd w:val="clear" w:color="auto" w:fill="FFFFFF"/>
        </w:rPr>
        <w:t xml:space="preserve"> счете 21 "Основные средства в эксплуатации" ведется по балансовой стоимости введенных в эксплуатацию объектов. </w:t>
      </w:r>
    </w:p>
    <w:p w:rsidR="001A037F" w:rsidRDefault="00A35C48">
      <w:pPr>
        <w:ind w:firstLine="720"/>
        <w:jc w:val="both"/>
      </w:pPr>
      <w:r>
        <w:rPr>
          <w:rFonts w:ascii="Times New Roman" w:eastAsia="Times New Roman" w:hAnsi="Times New Roman" w:cs="Times New Roman"/>
          <w:color w:val="000000"/>
          <w:sz w:val="28"/>
          <w:szCs w:val="28"/>
          <w:shd w:val="clear" w:color="auto" w:fill="FFFFFF"/>
        </w:rPr>
        <w:t xml:space="preserve">- при поступлении объектов нефинансовых активов, полученных в рамках необменных операций (дарения (безвозмездного получения); при выявлении в </w:t>
      </w:r>
      <w:r>
        <w:rPr>
          <w:rFonts w:ascii="Times New Roman" w:eastAsia="Times New Roman" w:hAnsi="Times New Roman" w:cs="Times New Roman"/>
          <w:color w:val="000000"/>
          <w:sz w:val="28"/>
          <w:szCs w:val="28"/>
          <w:shd w:val="clear" w:color="auto" w:fill="FFFFFF"/>
        </w:rPr>
        <w:lastRenderedPageBreak/>
        <w:t>ходе инвентаризации неучтенных объектов, по которым утрачены приходные документы), справедливая стоимость объектов имущества определяется комиссией по поступлению и выбытию активов методом рыночных цен.</w:t>
      </w:r>
    </w:p>
    <w:p w:rsidR="001A037F" w:rsidRDefault="00A35C48">
      <w:pPr>
        <w:ind w:firstLine="720"/>
        <w:jc w:val="both"/>
      </w:pPr>
      <w:r>
        <w:rPr>
          <w:rFonts w:ascii="Times New Roman" w:eastAsia="Times New Roman" w:hAnsi="Times New Roman" w:cs="Times New Roman"/>
          <w:color w:val="000000"/>
          <w:sz w:val="28"/>
          <w:szCs w:val="28"/>
        </w:rPr>
        <w:t>Бюджетный учет ведется автоматизированным способом по всем участкам бухгалтерского учета с использованием следующих программных продуктов:</w:t>
      </w:r>
    </w:p>
    <w:p w:rsidR="001A037F" w:rsidRDefault="00A35C48">
      <w:pPr>
        <w:ind w:firstLine="720"/>
        <w:jc w:val="both"/>
      </w:pPr>
      <w:r>
        <w:rPr>
          <w:rFonts w:ascii="Times New Roman" w:eastAsia="Times New Roman" w:hAnsi="Times New Roman" w:cs="Times New Roman"/>
          <w:color w:val="000000"/>
          <w:sz w:val="28"/>
          <w:szCs w:val="28"/>
        </w:rPr>
        <w:t>- «1С: Бухгалтерия государственного учреждения» – для комплексной автоматизации бюджетного учета, формирования налоговой отчетности, отчетности по страховым взносам на обязательное пенсионное, обязательное социальное и обязательное медицинское страхование, статистической отчетности;</w:t>
      </w:r>
    </w:p>
    <w:p w:rsidR="001A037F" w:rsidRDefault="00A35C48">
      <w:pPr>
        <w:ind w:firstLine="720"/>
        <w:jc w:val="both"/>
      </w:pPr>
      <w:r>
        <w:rPr>
          <w:rFonts w:ascii="Times New Roman" w:eastAsia="Times New Roman" w:hAnsi="Times New Roman" w:cs="Times New Roman"/>
          <w:color w:val="000000"/>
          <w:sz w:val="28"/>
          <w:szCs w:val="28"/>
        </w:rPr>
        <w:t>- «1С: Зарплата и кадры государственного учреждения» - для комплексной автоматизации кадрового учета, ведения взаиморасчетов с работниками, а также учета затрат на оплату труда, формирования регламентированной и аналитической отчетности;</w:t>
      </w:r>
    </w:p>
    <w:p w:rsidR="001A037F" w:rsidRDefault="00A35C48">
      <w:pPr>
        <w:ind w:firstLine="720"/>
        <w:jc w:val="both"/>
      </w:pPr>
      <w:r>
        <w:rPr>
          <w:rFonts w:ascii="Times New Roman" w:eastAsia="Times New Roman" w:hAnsi="Times New Roman" w:cs="Times New Roman"/>
          <w:color w:val="000000"/>
          <w:sz w:val="28"/>
          <w:szCs w:val="28"/>
        </w:rPr>
        <w:t xml:space="preserve">- Программный комплекс «Консолидированная отчетность субъекта в СМАРТ технологии (Свод – СМАРТ)» - для составления бюджетной отчетности учреждений и сводной бюджетной (бухгалтерской) отчетности; </w:t>
      </w:r>
    </w:p>
    <w:p w:rsidR="001A037F" w:rsidRDefault="00A35C48">
      <w:pPr>
        <w:ind w:firstLine="720"/>
        <w:jc w:val="both"/>
      </w:pPr>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Web</w:t>
      </w:r>
      <w:proofErr w:type="spellEnd"/>
      <w:r>
        <w:rPr>
          <w:rFonts w:ascii="Times New Roman" w:eastAsia="Times New Roman" w:hAnsi="Times New Roman" w:cs="Times New Roman"/>
          <w:color w:val="000000"/>
          <w:sz w:val="28"/>
          <w:szCs w:val="28"/>
        </w:rPr>
        <w:t>-система СБИС» отчетность - для передачи налоговой, статистической прочей отчетности в инспекцию федеральной налоговой службы, орган государственной статистики и государственные внебюджетные фонды.</w:t>
      </w:r>
    </w:p>
    <w:p w:rsidR="001A037F" w:rsidRDefault="00A35C48">
      <w:pPr>
        <w:ind w:firstLine="720"/>
        <w:jc w:val="both"/>
      </w:pPr>
      <w:r>
        <w:rPr>
          <w:rFonts w:ascii="Times New Roman" w:eastAsia="Times New Roman" w:hAnsi="Times New Roman" w:cs="Times New Roman"/>
          <w:color w:val="000000"/>
          <w:sz w:val="28"/>
          <w:szCs w:val="28"/>
        </w:rPr>
        <w:t>Закупки ведутся по федеральному закону от 05.04.2013г № 44-ФЗ "О контрактной системе в сфере закупок товаров, работ, услуг для обеспечения государственных и муниципальных нужд" в Единой информационной системе в сфере закупок и в региональной системе администрации Липецкой области WEB-Торги-КС.</w:t>
      </w:r>
    </w:p>
    <w:p w:rsidR="001A037F" w:rsidRDefault="00A35C48">
      <w:pPr>
        <w:ind w:firstLine="720"/>
        <w:jc w:val="both"/>
      </w:pPr>
      <w:r>
        <w:rPr>
          <w:rFonts w:ascii="Times New Roman" w:eastAsia="Times New Roman" w:hAnsi="Times New Roman" w:cs="Times New Roman"/>
          <w:color w:val="000000"/>
          <w:sz w:val="28"/>
          <w:szCs w:val="28"/>
        </w:rPr>
        <w:t xml:space="preserve">Отчетность по состоянию на 01.01.2024 года представлена в соответствии с Приказом Министерства финансов РФ от 28.12.2010г.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приказом Министерства финансов РФ от 31.12.2016 года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Ответственным лицом за составление бюджетной отчетности является ведущий бухгалтер отдела формирования отчетности и внутреннего контроля МКУ "Межведомственный центр учета города Липецка" </w:t>
      </w:r>
      <w:proofErr w:type="spellStart"/>
      <w:r>
        <w:rPr>
          <w:rFonts w:ascii="Times New Roman" w:eastAsia="Times New Roman" w:hAnsi="Times New Roman" w:cs="Times New Roman"/>
          <w:color w:val="000000"/>
          <w:sz w:val="28"/>
          <w:szCs w:val="28"/>
        </w:rPr>
        <w:t>Смольянинова</w:t>
      </w:r>
      <w:proofErr w:type="spellEnd"/>
      <w:r>
        <w:rPr>
          <w:rFonts w:ascii="Times New Roman" w:eastAsia="Times New Roman" w:hAnsi="Times New Roman" w:cs="Times New Roman"/>
          <w:color w:val="000000"/>
          <w:sz w:val="28"/>
          <w:szCs w:val="28"/>
        </w:rPr>
        <w:t xml:space="preserve"> А.С.</w:t>
      </w:r>
    </w:p>
    <w:p w:rsidR="001A037F" w:rsidRDefault="00A35C48">
      <w:pPr>
        <w:ind w:firstLine="720"/>
        <w:jc w:val="both"/>
      </w:pPr>
      <w:r>
        <w:rPr>
          <w:rFonts w:ascii="Times New Roman" w:eastAsia="Times New Roman" w:hAnsi="Times New Roman" w:cs="Times New Roman"/>
          <w:color w:val="000000"/>
          <w:sz w:val="28"/>
          <w:szCs w:val="28"/>
        </w:rPr>
        <w:t> </w:t>
      </w:r>
    </w:p>
    <w:p w:rsidR="001A037F" w:rsidRDefault="00A35C48">
      <w:pPr>
        <w:ind w:firstLine="900"/>
        <w:jc w:val="center"/>
      </w:pPr>
      <w:r>
        <w:rPr>
          <w:rFonts w:ascii="Times New Roman" w:eastAsia="Times New Roman" w:hAnsi="Times New Roman" w:cs="Times New Roman"/>
          <w:b/>
          <w:color w:val="000000"/>
          <w:sz w:val="28"/>
          <w:szCs w:val="28"/>
        </w:rPr>
        <w:t>Раздел 2 «Результаты деятельности субъекта бюджетной отчетности»</w:t>
      </w:r>
      <w:r>
        <w:rPr>
          <w:rFonts w:ascii="Times New Roman" w:eastAsia="Times New Roman" w:hAnsi="Times New Roman" w:cs="Times New Roman"/>
          <w:color w:val="000000"/>
          <w:sz w:val="28"/>
          <w:szCs w:val="28"/>
        </w:rPr>
        <w:t> </w:t>
      </w:r>
    </w:p>
    <w:p w:rsidR="001A037F" w:rsidRDefault="00A35C48">
      <w:pPr>
        <w:ind w:firstLine="900"/>
        <w:jc w:val="center"/>
      </w:pPr>
      <w:r>
        <w:rPr>
          <w:rFonts w:ascii="Times New Roman" w:eastAsia="Times New Roman" w:hAnsi="Times New Roman" w:cs="Times New Roman"/>
          <w:color w:val="000000"/>
          <w:sz w:val="24"/>
          <w:szCs w:val="24"/>
        </w:rPr>
        <w:t> </w:t>
      </w:r>
    </w:p>
    <w:p w:rsidR="001A037F" w:rsidRDefault="00A35C48">
      <w:pPr>
        <w:ind w:firstLine="90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shd w:val="clear" w:color="auto" w:fill="FFFFFF"/>
        </w:rPr>
        <w:t xml:space="preserve">Основные результаты деятельности по формированию и исполнению бюджета нашли отражение в Балансе (ф.0503130), отчете о финансовых </w:t>
      </w:r>
      <w:r>
        <w:rPr>
          <w:rFonts w:ascii="Times New Roman" w:eastAsia="Times New Roman" w:hAnsi="Times New Roman" w:cs="Times New Roman"/>
          <w:color w:val="000000"/>
          <w:sz w:val="28"/>
          <w:szCs w:val="28"/>
          <w:shd w:val="clear" w:color="auto" w:fill="FFFFFF"/>
        </w:rPr>
        <w:lastRenderedPageBreak/>
        <w:t>результатах деятельности (ф.0503121), Справке по заключению счетов бюджетного учета отчетного финансового года (ф.0503110).</w:t>
      </w:r>
    </w:p>
    <w:p w:rsidR="001A037F" w:rsidRDefault="00A35C48">
      <w:pPr>
        <w:ind w:firstLine="900"/>
        <w:jc w:val="both"/>
      </w:pPr>
      <w:r>
        <w:rPr>
          <w:rFonts w:ascii="Times New Roman" w:eastAsia="Times New Roman" w:hAnsi="Times New Roman" w:cs="Times New Roman"/>
          <w:color w:val="000000"/>
          <w:sz w:val="28"/>
          <w:szCs w:val="28"/>
        </w:rPr>
        <w:t>Управлением имущественных и земельных отношений города Липецка ежемесячно, ежеквартально, ежегодно предоставляются формы статистического и экономического наблюдения в отделы территориального органа Федеральной службы государственной статистики по Липецкой области, а также в департамент финансов администрации города Липецка. На основании данных отчетов проводится анализ наиболее значимых показателей.</w:t>
      </w:r>
    </w:p>
    <w:p w:rsidR="001A037F" w:rsidRDefault="00A35C48">
      <w:pPr>
        <w:ind w:firstLine="900"/>
        <w:jc w:val="both"/>
      </w:pPr>
      <w:r>
        <w:rPr>
          <w:rFonts w:ascii="Times New Roman" w:eastAsia="Times New Roman" w:hAnsi="Times New Roman" w:cs="Times New Roman"/>
          <w:color w:val="000000"/>
          <w:sz w:val="28"/>
          <w:szCs w:val="28"/>
        </w:rPr>
        <w:t>Основным показателем деятельности Управления является эффективное использование муниципального имущества, в том числе земельных ресурсов, с целью пополнения доходной части бюджета города Липецка. Сумма доходов от деятельности Управления в 2023 году составила 205 124 370,57 рублей.</w:t>
      </w:r>
    </w:p>
    <w:p w:rsidR="001A037F" w:rsidRDefault="00A35C48">
      <w:pPr>
        <w:ind w:firstLine="720"/>
        <w:jc w:val="both"/>
      </w:pPr>
      <w:r>
        <w:rPr>
          <w:rFonts w:ascii="Times New Roman" w:eastAsia="Times New Roman" w:hAnsi="Times New Roman" w:cs="Times New Roman"/>
          <w:color w:val="000000"/>
          <w:sz w:val="28"/>
          <w:szCs w:val="28"/>
        </w:rPr>
        <w:t>Продажа недвижимого имущества осуществляется согласно Программе приватизации муниципального имущества на 2023 год и на плановый период 2023 и 2024 годов, утвержденной решением сессии Липецкого городского Совета депутатов от 22.11.2022 № 418, в соответствии с федеральными законами от 21.12.2001 №178-ФЗ «О приватизации государственного и муниципального имущества», от 22.07.2008 №159-ФЗ «Об особенностях отчуждения недвижимого имущества…» (закон о льготной приватизации, далее – 159-ФЗ). В прогнозный план приватизации включено 17 объектов недвижимости.</w:t>
      </w:r>
    </w:p>
    <w:p w:rsidR="001A037F" w:rsidRDefault="00A35C48">
      <w:pPr>
        <w:ind w:firstLine="720"/>
        <w:jc w:val="both"/>
      </w:pPr>
      <w:r>
        <w:rPr>
          <w:rFonts w:ascii="Times New Roman" w:eastAsia="Times New Roman" w:hAnsi="Times New Roman" w:cs="Times New Roman"/>
          <w:color w:val="000000"/>
          <w:sz w:val="28"/>
          <w:szCs w:val="28"/>
        </w:rPr>
        <w:t>Передача муниципальных нежилых помещений в аренду:</w:t>
      </w:r>
    </w:p>
    <w:p w:rsidR="001A037F" w:rsidRDefault="00A35C48">
      <w:pPr>
        <w:ind w:firstLine="720"/>
        <w:jc w:val="both"/>
      </w:pPr>
      <w:r>
        <w:rPr>
          <w:rFonts w:ascii="Times New Roman" w:eastAsia="Times New Roman" w:hAnsi="Times New Roman" w:cs="Times New Roman"/>
          <w:color w:val="000000"/>
          <w:sz w:val="28"/>
          <w:szCs w:val="28"/>
        </w:rPr>
        <w:t>Передача муниципального имущества в аренду помимо существенного источника пополнения доходной части бюджета, так же является одним из действенных и эффективных способов управления и распоряжения муниципальной собственностью.</w:t>
      </w:r>
    </w:p>
    <w:p w:rsidR="001A037F" w:rsidRDefault="00A35C48">
      <w:pPr>
        <w:ind w:firstLine="900"/>
        <w:jc w:val="both"/>
      </w:pPr>
      <w:r>
        <w:rPr>
          <w:rFonts w:ascii="Times New Roman" w:eastAsia="Times New Roman" w:hAnsi="Times New Roman" w:cs="Times New Roman"/>
          <w:color w:val="000000"/>
          <w:sz w:val="28"/>
          <w:szCs w:val="28"/>
        </w:rPr>
        <w:t>Заключение договоров аренды муниципального имущества осуществляется в соответствии с Федеральным законом от 26.07.2006 № 135-ФЗ «О защите конкуренции» и Положением «О сделках с муниципальным имуществом», утвержденным решением Липецкого городского Совета депутатов от 01.11.2005 №158, в соответствии с Постановлением правительства РФ от 03.12.2014 №1300 "</w:t>
      </w:r>
      <w:r>
        <w:rPr>
          <w:rFonts w:ascii="Times New Roman" w:eastAsia="Times New Roman" w:hAnsi="Times New Roman" w:cs="Times New Roman"/>
          <w:color w:val="000000"/>
          <w:sz w:val="28"/>
          <w:szCs w:val="28"/>
          <w:shd w:val="clear" w:color="auto" w:fill="FFFFFF"/>
        </w:rPr>
        <w:t xml:space="preserve">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Pr>
          <w:rFonts w:ascii="Times New Roman" w:eastAsia="Times New Roman" w:hAnsi="Times New Roman" w:cs="Times New Roman"/>
          <w:color w:val="000000"/>
          <w:sz w:val="28"/>
          <w:szCs w:val="28"/>
        </w:rPr>
        <w:t xml:space="preserve">с изменениями, </w:t>
      </w:r>
      <w:proofErr w:type="spellStart"/>
      <w:r>
        <w:rPr>
          <w:rFonts w:ascii="Times New Roman" w:eastAsia="Times New Roman" w:hAnsi="Times New Roman" w:cs="Times New Roman"/>
          <w:color w:val="000000"/>
          <w:sz w:val="28"/>
          <w:szCs w:val="28"/>
        </w:rPr>
        <w:t>вступившимими</w:t>
      </w:r>
      <w:proofErr w:type="spellEnd"/>
      <w:r>
        <w:rPr>
          <w:rFonts w:ascii="Times New Roman" w:eastAsia="Times New Roman" w:hAnsi="Times New Roman" w:cs="Times New Roman"/>
          <w:color w:val="000000"/>
          <w:sz w:val="28"/>
          <w:szCs w:val="28"/>
        </w:rPr>
        <w:t xml:space="preserve"> в силу Постановление РФ от 04.03.2022 №104 и в соответствии с Постановлением от 08.12.2021 №2570 "Об утверждении перечня главных администраторов доходов бюджета города Липецка". </w:t>
      </w:r>
    </w:p>
    <w:p w:rsidR="001A037F" w:rsidRDefault="00A35C48">
      <w:pPr>
        <w:ind w:firstLine="720"/>
        <w:jc w:val="both"/>
      </w:pPr>
      <w:r>
        <w:rPr>
          <w:rFonts w:ascii="Times New Roman" w:eastAsia="Times New Roman" w:hAnsi="Times New Roman" w:cs="Times New Roman"/>
          <w:color w:val="000000"/>
          <w:sz w:val="28"/>
          <w:szCs w:val="28"/>
        </w:rPr>
        <w:t>Доходы от продажи, аренды муниципальных земельных участков:</w:t>
      </w:r>
    </w:p>
    <w:p w:rsidR="001A037F" w:rsidRDefault="00A35C48">
      <w:pPr>
        <w:ind w:firstLine="720"/>
        <w:jc w:val="both"/>
      </w:pPr>
      <w:r>
        <w:rPr>
          <w:rFonts w:ascii="Times New Roman" w:eastAsia="Times New Roman" w:hAnsi="Times New Roman" w:cs="Times New Roman"/>
          <w:color w:val="000000"/>
          <w:sz w:val="28"/>
          <w:szCs w:val="28"/>
        </w:rPr>
        <w:t xml:space="preserve">Заключение договоров аренды земельных участков, включенных в состав муниципальной казны города Липецка, осуществляется в соответствии с Земельным кодексом Российской Федерации и Положением «О порядке определения размера арендной платы за использование земельных участков, </w:t>
      </w:r>
      <w:r>
        <w:rPr>
          <w:rFonts w:ascii="Times New Roman" w:eastAsia="Times New Roman" w:hAnsi="Times New Roman" w:cs="Times New Roman"/>
          <w:color w:val="000000"/>
          <w:sz w:val="28"/>
          <w:szCs w:val="28"/>
        </w:rPr>
        <w:lastRenderedPageBreak/>
        <w:t xml:space="preserve">находящихся в муниципальной собственности города Липецка, порядке, условиях и сроках ее внесения и об установлении ставок арендной платы за земельные участки, расположенные в границах города Липецка», утвержденного решением Липецкого городского Совета депутатов от 26.10.2010 № 131. </w:t>
      </w:r>
    </w:p>
    <w:p w:rsidR="001A037F" w:rsidRDefault="00A35C48">
      <w:pPr>
        <w:ind w:firstLine="720"/>
        <w:jc w:val="both"/>
      </w:pPr>
      <w:r>
        <w:rPr>
          <w:rFonts w:ascii="Times New Roman" w:eastAsia="Times New Roman" w:hAnsi="Times New Roman" w:cs="Times New Roman"/>
          <w:color w:val="000000"/>
          <w:sz w:val="28"/>
          <w:szCs w:val="28"/>
        </w:rPr>
        <w:t xml:space="preserve">Муниципальное имущество является определяющей частью финансово-экономической базы местного самоуправления и одним из главных рычагов реализации местной социально-экономической политики. Эффективное использование муниципального имущества должно обеспечивать возможность оказания услуг населению, в том числе функционирование муниципальных учреждений и предприятий, оказывающих эти услуги, получение дополнительных доходов в местный бюджет и снижение расходов, а также решение вопросов местного значения. </w:t>
      </w:r>
    </w:p>
    <w:p w:rsidR="001A037F" w:rsidRDefault="00A35C48">
      <w:pPr>
        <w:ind w:firstLine="720"/>
        <w:jc w:val="both"/>
      </w:pPr>
      <w:r>
        <w:rPr>
          <w:rFonts w:ascii="Times New Roman" w:eastAsia="Times New Roman" w:hAnsi="Times New Roman" w:cs="Times New Roman"/>
          <w:color w:val="000000"/>
          <w:sz w:val="28"/>
          <w:szCs w:val="28"/>
        </w:rPr>
        <w:t>Управление осуществляет полномочия собственника казенного имущества в части нежилых помещений и земельных ресурсов.</w:t>
      </w:r>
    </w:p>
    <w:p w:rsidR="001A037F" w:rsidRDefault="00A35C48">
      <w:pPr>
        <w:ind w:firstLine="720"/>
        <w:jc w:val="both"/>
      </w:pPr>
      <w:r>
        <w:rPr>
          <w:rFonts w:ascii="Times New Roman" w:eastAsia="Times New Roman" w:hAnsi="Times New Roman" w:cs="Times New Roman"/>
          <w:color w:val="000000"/>
          <w:sz w:val="28"/>
          <w:szCs w:val="28"/>
        </w:rPr>
        <w:t>Постановлением главы администрации города Липецка от 23.05.2005 № 355 «О формировании муниципальной казны города Липецка» сформирована казна объектов недвижимого имущества.</w:t>
      </w:r>
    </w:p>
    <w:p w:rsidR="001A037F" w:rsidRDefault="00A35C48">
      <w:pPr>
        <w:ind w:firstLine="720"/>
        <w:jc w:val="both"/>
      </w:pPr>
      <w:r>
        <w:rPr>
          <w:rFonts w:ascii="Times New Roman" w:eastAsia="Times New Roman" w:hAnsi="Times New Roman" w:cs="Times New Roman"/>
          <w:color w:val="000000"/>
          <w:sz w:val="28"/>
          <w:szCs w:val="28"/>
        </w:rPr>
        <w:t xml:space="preserve">Кроме того, одной из задач Управления является контроль за содержанием и эксплуатацией казенного имущества свободного от прав третьих лиц. На 01.01.2024 количество свободных помещений составляло - 104. </w:t>
      </w:r>
    </w:p>
    <w:p w:rsidR="001A037F" w:rsidRDefault="00A35C48">
      <w:pPr>
        <w:ind w:firstLine="720"/>
        <w:jc w:val="both"/>
      </w:pPr>
      <w:r>
        <w:rPr>
          <w:rFonts w:ascii="Times New Roman" w:eastAsia="Times New Roman" w:hAnsi="Times New Roman" w:cs="Times New Roman"/>
          <w:color w:val="000000"/>
          <w:sz w:val="28"/>
          <w:szCs w:val="28"/>
        </w:rPr>
        <w:t xml:space="preserve">Закупки товаров, работ, услуг для нужд управления осуществляется в рамках исполнения Федерального закона от 05.04.2013    № 44-ФЗ «О контрактной системе в сфере закупок товаров, работ и услуг для государственных и муниципальных нужд». </w:t>
      </w:r>
    </w:p>
    <w:p w:rsidR="001A037F" w:rsidRDefault="00A35C48">
      <w:pPr>
        <w:ind w:firstLine="900"/>
        <w:jc w:val="both"/>
      </w:pPr>
      <w:r>
        <w:rPr>
          <w:rFonts w:ascii="Times New Roman" w:eastAsia="Times New Roman" w:hAnsi="Times New Roman" w:cs="Times New Roman"/>
          <w:color w:val="000000"/>
          <w:sz w:val="28"/>
          <w:szCs w:val="28"/>
        </w:rPr>
        <w:t> Штатная численность Управления составляет 28 человек.  26 человека занимают должности муниципальной службы, 2 человека являются работниками, занимающие должности, не отнесенные к муниципальным должностям, и осуществляющие техническое обеспечение деятельности Управления.</w:t>
      </w:r>
    </w:p>
    <w:p w:rsidR="001A037F" w:rsidRDefault="00A35C48">
      <w:pPr>
        <w:ind w:firstLine="360"/>
        <w:jc w:val="both"/>
      </w:pPr>
      <w:r>
        <w:rPr>
          <w:rFonts w:ascii="Times New Roman" w:eastAsia="Times New Roman" w:hAnsi="Times New Roman" w:cs="Times New Roman"/>
          <w:color w:val="000000"/>
          <w:sz w:val="28"/>
          <w:szCs w:val="28"/>
        </w:rPr>
        <w:t>Фактическая численность 28 человек, на 01.01.2024 в Управлении вакансий нет.</w:t>
      </w:r>
    </w:p>
    <w:p w:rsidR="001A037F" w:rsidRDefault="00A35C48">
      <w:pPr>
        <w:ind w:firstLine="720"/>
        <w:jc w:val="both"/>
      </w:pPr>
      <w:r>
        <w:rPr>
          <w:rFonts w:ascii="Times New Roman" w:eastAsia="Times New Roman" w:hAnsi="Times New Roman" w:cs="Times New Roman"/>
          <w:color w:val="000000"/>
          <w:sz w:val="28"/>
          <w:szCs w:val="28"/>
        </w:rPr>
        <w:t> </w:t>
      </w:r>
    </w:p>
    <w:p w:rsidR="001A037F" w:rsidRDefault="00A35C48">
      <w:pPr>
        <w:ind w:firstLine="720"/>
        <w:jc w:val="center"/>
      </w:pPr>
      <w:r>
        <w:rPr>
          <w:rFonts w:ascii="Times New Roman" w:eastAsia="Times New Roman" w:hAnsi="Times New Roman" w:cs="Times New Roman"/>
          <w:b/>
          <w:color w:val="000000"/>
          <w:sz w:val="28"/>
          <w:szCs w:val="28"/>
        </w:rPr>
        <w:t>Раздел 3 «Анализ отчета об исполнении бюджета субъектом бюджетной отчетности»</w:t>
      </w:r>
    </w:p>
    <w:p w:rsidR="001A037F" w:rsidRDefault="00A35C48">
      <w:pPr>
        <w:jc w:val="both"/>
      </w:pPr>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Форма 0503123</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«Отчет о движении денежных средств»</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8"/>
          <w:szCs w:val="28"/>
        </w:rPr>
        <w:t xml:space="preserve">          Отражено движение денежных средств, показатели данной формы соответствуют кассовым показателям формы 0503127. </w:t>
      </w:r>
    </w:p>
    <w:p w:rsidR="001A037F" w:rsidRDefault="00A35C48">
      <w:r>
        <w:rPr>
          <w:rFonts w:ascii="Times New Roman" w:eastAsia="Times New Roman" w:hAnsi="Times New Roman" w:cs="Times New Roman"/>
          <w:color w:val="000000"/>
          <w:sz w:val="28"/>
          <w:szCs w:val="28"/>
        </w:rPr>
        <w:t xml:space="preserve">Объем исполненных поступлений 205 124 370,57 рублей </w:t>
      </w:r>
      <w:proofErr w:type="gramStart"/>
      <w:r>
        <w:rPr>
          <w:rFonts w:ascii="Times New Roman" w:eastAsia="Times New Roman" w:hAnsi="Times New Roman" w:cs="Times New Roman"/>
          <w:color w:val="000000"/>
          <w:sz w:val="28"/>
          <w:szCs w:val="28"/>
        </w:rPr>
        <w:t>распределен  по</w:t>
      </w:r>
      <w:proofErr w:type="gramEnd"/>
      <w:r>
        <w:rPr>
          <w:rFonts w:ascii="Times New Roman" w:eastAsia="Times New Roman" w:hAnsi="Times New Roman" w:cs="Times New Roman"/>
          <w:color w:val="000000"/>
          <w:sz w:val="28"/>
          <w:szCs w:val="28"/>
        </w:rPr>
        <w:t xml:space="preserve"> кодам КОСГУ. </w:t>
      </w:r>
    </w:p>
    <w:p w:rsidR="001A037F" w:rsidRDefault="00A35C48">
      <w:pPr>
        <w:ind w:firstLine="720"/>
        <w:jc w:val="both"/>
      </w:pPr>
      <w:r>
        <w:rPr>
          <w:rFonts w:ascii="Times New Roman" w:eastAsia="Times New Roman" w:hAnsi="Times New Roman" w:cs="Times New Roman"/>
          <w:color w:val="000000"/>
          <w:sz w:val="28"/>
          <w:szCs w:val="28"/>
        </w:rPr>
        <w:t xml:space="preserve">- КОСГУ 120 </w:t>
      </w:r>
      <w:r>
        <w:rPr>
          <w:rFonts w:ascii="Times New Roman" w:eastAsia="Times New Roman" w:hAnsi="Times New Roman" w:cs="Times New Roman"/>
          <w:color w:val="000000"/>
          <w:sz w:val="28"/>
          <w:szCs w:val="28"/>
          <w:shd w:val="clear" w:color="auto" w:fill="FFFDFD"/>
        </w:rPr>
        <w:t xml:space="preserve">в сумме </w:t>
      </w:r>
      <w:r>
        <w:rPr>
          <w:rFonts w:ascii="Times New Roman" w:eastAsia="Times New Roman" w:hAnsi="Times New Roman" w:cs="Times New Roman"/>
          <w:color w:val="000000"/>
          <w:sz w:val="28"/>
          <w:szCs w:val="28"/>
        </w:rPr>
        <w:t>82 197 573,87</w:t>
      </w:r>
      <w:r>
        <w:rPr>
          <w:rFonts w:ascii="Times New Roman" w:eastAsia="Times New Roman" w:hAnsi="Times New Roman" w:cs="Times New Roman"/>
          <w:color w:val="000000"/>
          <w:sz w:val="28"/>
          <w:szCs w:val="28"/>
          <w:shd w:val="clear" w:color="auto" w:fill="FFFDFD"/>
        </w:rPr>
        <w:t xml:space="preserve"> рублей - доходы от сдачи в аренду земельных участков, доходы от сдачи в аренду недвижимого имущества, доходы от оплаты по соглашениям об установлении сервитута в отношении земельных </w:t>
      </w:r>
      <w:r>
        <w:rPr>
          <w:rFonts w:ascii="Times New Roman" w:eastAsia="Times New Roman" w:hAnsi="Times New Roman" w:cs="Times New Roman"/>
          <w:color w:val="000000"/>
          <w:sz w:val="28"/>
          <w:szCs w:val="28"/>
          <w:shd w:val="clear" w:color="auto" w:fill="FFFDFD"/>
        </w:rPr>
        <w:lastRenderedPageBreak/>
        <w:t>участков, прочие поступления от использования имущества, находящегося в собственности городских округов;</w:t>
      </w:r>
    </w:p>
    <w:p w:rsidR="001A037F" w:rsidRDefault="00A35C48">
      <w:pPr>
        <w:jc w:val="both"/>
      </w:pP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xml:space="preserve">- КОСГУ 130 </w:t>
      </w:r>
      <w:r>
        <w:rPr>
          <w:rFonts w:ascii="Times New Roman" w:eastAsia="Times New Roman" w:hAnsi="Times New Roman" w:cs="Times New Roman"/>
          <w:color w:val="000000"/>
          <w:sz w:val="28"/>
          <w:szCs w:val="28"/>
          <w:shd w:val="clear" w:color="auto" w:fill="FFFDFD"/>
        </w:rPr>
        <w:t>в сумме 353 500,18 рублей - доходы от компенсации затрат за тепло энергию и эксплуатационные расходы.</w:t>
      </w:r>
    </w:p>
    <w:p w:rsidR="001A037F" w:rsidRDefault="00A35C48">
      <w:pPr>
        <w:jc w:val="both"/>
      </w:pP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xml:space="preserve">- КОСГУ 140 </w:t>
      </w:r>
      <w:r>
        <w:rPr>
          <w:rFonts w:ascii="Times New Roman" w:eastAsia="Times New Roman" w:hAnsi="Times New Roman" w:cs="Times New Roman"/>
          <w:color w:val="000000"/>
          <w:sz w:val="28"/>
          <w:szCs w:val="28"/>
          <w:shd w:val="clear" w:color="auto" w:fill="FFFDFD"/>
        </w:rPr>
        <w:t xml:space="preserve">в сумме </w:t>
      </w:r>
      <w:r>
        <w:rPr>
          <w:rFonts w:ascii="Times New Roman" w:eastAsia="Times New Roman" w:hAnsi="Times New Roman" w:cs="Times New Roman"/>
          <w:color w:val="000000"/>
          <w:sz w:val="28"/>
          <w:szCs w:val="28"/>
        </w:rPr>
        <w:t>525 027,27</w:t>
      </w:r>
      <w:r>
        <w:rPr>
          <w:rFonts w:ascii="Times New Roman" w:eastAsia="Times New Roman" w:hAnsi="Times New Roman" w:cs="Times New Roman"/>
          <w:color w:val="000000"/>
          <w:sz w:val="28"/>
          <w:szCs w:val="28"/>
          <w:shd w:val="clear" w:color="auto" w:fill="FFFDFD"/>
        </w:rPr>
        <w:t xml:space="preserve"> рублей - доходы, поступившие в виде пени, штрафных санкций за просроченные платежи по аренде земельных участков;</w:t>
      </w:r>
    </w:p>
    <w:p w:rsidR="001A037F" w:rsidRDefault="00A35C48">
      <w:pPr>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8"/>
          <w:szCs w:val="28"/>
        </w:rPr>
        <w:t>- КОСГУ 180</w:t>
      </w:r>
      <w:r>
        <w:rPr>
          <w:rFonts w:ascii="Times New Roman" w:eastAsia="Times New Roman" w:hAnsi="Times New Roman" w:cs="Times New Roman"/>
          <w:color w:val="000000"/>
          <w:sz w:val="28"/>
          <w:szCs w:val="28"/>
          <w:shd w:val="clear" w:color="auto" w:fill="FFFDFD"/>
        </w:rPr>
        <w:t xml:space="preserve"> в сумме 118 777,77 рублей - в </w:t>
      </w:r>
      <w:proofErr w:type="spellStart"/>
      <w:r>
        <w:rPr>
          <w:rFonts w:ascii="Times New Roman" w:eastAsia="Times New Roman" w:hAnsi="Times New Roman" w:cs="Times New Roman"/>
          <w:color w:val="000000"/>
          <w:sz w:val="28"/>
          <w:szCs w:val="28"/>
          <w:shd w:val="clear" w:color="auto" w:fill="FFFDFD"/>
        </w:rPr>
        <w:t>т.ч</w:t>
      </w:r>
      <w:proofErr w:type="spellEnd"/>
      <w:r>
        <w:rPr>
          <w:rFonts w:ascii="Times New Roman" w:eastAsia="Times New Roman" w:hAnsi="Times New Roman" w:cs="Times New Roman"/>
          <w:color w:val="000000"/>
          <w:sz w:val="28"/>
          <w:szCs w:val="28"/>
          <w:shd w:val="clear" w:color="auto" w:fill="FFFDFD"/>
        </w:rPr>
        <w:t>. 504,23 рубля - невыясненные поступления; 119 282,00 рубля - иные доходы;</w:t>
      </w:r>
    </w:p>
    <w:p w:rsidR="001A037F" w:rsidRDefault="00A35C48">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br/>
        <w:t>- КОСГУ 410</w:t>
      </w:r>
      <w:r>
        <w:rPr>
          <w:rFonts w:ascii="Times New Roman" w:eastAsia="Times New Roman" w:hAnsi="Times New Roman" w:cs="Times New Roman"/>
          <w:color w:val="000000"/>
          <w:sz w:val="28"/>
          <w:szCs w:val="28"/>
          <w:shd w:val="clear" w:color="auto" w:fill="FFFDFD"/>
        </w:rPr>
        <w:t xml:space="preserve"> в сумме </w:t>
      </w:r>
      <w:r>
        <w:rPr>
          <w:rFonts w:ascii="Times New Roman" w:eastAsia="Times New Roman" w:hAnsi="Times New Roman" w:cs="Times New Roman"/>
          <w:color w:val="000000"/>
          <w:sz w:val="28"/>
          <w:szCs w:val="28"/>
        </w:rPr>
        <w:t>108 487 349,83</w:t>
      </w:r>
      <w:r>
        <w:rPr>
          <w:rFonts w:ascii="Times New Roman" w:eastAsia="Times New Roman" w:hAnsi="Times New Roman" w:cs="Times New Roman"/>
          <w:color w:val="000000"/>
          <w:sz w:val="28"/>
          <w:szCs w:val="28"/>
          <w:shd w:val="clear" w:color="auto" w:fill="FFFDFD"/>
        </w:rPr>
        <w:t xml:space="preserve"> рублей - доходы от продажи недвижимого имущества, </w:t>
      </w:r>
      <w:r>
        <w:rPr>
          <w:rFonts w:ascii="Times New Roman" w:eastAsia="Times New Roman" w:hAnsi="Times New Roman" w:cs="Times New Roman"/>
          <w:color w:val="000000"/>
          <w:sz w:val="28"/>
          <w:szCs w:val="28"/>
        </w:rPr>
        <w:t>доходы от приватизации имущества, находящегося в собственности городских округов, в части приватизации нефинансовых активов имущества казны</w:t>
      </w:r>
      <w:r>
        <w:rPr>
          <w:rFonts w:ascii="Times New Roman" w:eastAsia="Times New Roman" w:hAnsi="Times New Roman" w:cs="Times New Roman"/>
          <w:color w:val="000000"/>
          <w:sz w:val="28"/>
          <w:szCs w:val="28"/>
          <w:shd w:val="clear" w:color="auto" w:fill="FFFDFD"/>
        </w:rPr>
        <w:t>;</w:t>
      </w:r>
    </w:p>
    <w:p w:rsidR="001A037F" w:rsidRDefault="00A35C48">
      <w:pPr>
        <w:jc w:val="both"/>
      </w:pPr>
      <w:r>
        <w:rPr>
          <w:rFonts w:ascii="Times New Roman" w:eastAsia="Times New Roman" w:hAnsi="Times New Roman" w:cs="Times New Roman"/>
          <w:color w:val="000000"/>
          <w:sz w:val="28"/>
          <w:szCs w:val="28"/>
        </w:rPr>
        <w:t xml:space="preserve">- КОСГУ 430 </w:t>
      </w:r>
      <w:r>
        <w:rPr>
          <w:rFonts w:ascii="Times New Roman" w:eastAsia="Times New Roman" w:hAnsi="Times New Roman" w:cs="Times New Roman"/>
          <w:color w:val="000000"/>
          <w:sz w:val="28"/>
          <w:szCs w:val="28"/>
          <w:shd w:val="clear" w:color="auto" w:fill="FFFDFD"/>
        </w:rPr>
        <w:t>в сумме</w:t>
      </w:r>
      <w:r>
        <w:rPr>
          <w:rFonts w:ascii="Times New Roman" w:eastAsia="Times New Roman" w:hAnsi="Times New Roman" w:cs="Times New Roman"/>
          <w:color w:val="000000"/>
          <w:sz w:val="28"/>
          <w:szCs w:val="28"/>
        </w:rPr>
        <w:t xml:space="preserve"> 1 940 727,15 рублей -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 </w:t>
      </w:r>
      <w:r>
        <w:rPr>
          <w:rFonts w:ascii="Times New Roman" w:eastAsia="Times New Roman" w:hAnsi="Times New Roman" w:cs="Times New Roman"/>
          <w:color w:val="000000"/>
          <w:sz w:val="28"/>
          <w:szCs w:val="28"/>
          <w:shd w:val="clear" w:color="auto" w:fill="FFFDFD"/>
        </w:rPr>
        <w:t>доходы от продажи земельных участков.</w:t>
      </w:r>
    </w:p>
    <w:p w:rsidR="001A037F" w:rsidRDefault="00A35C48">
      <w:pPr>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8"/>
          <w:szCs w:val="28"/>
        </w:rPr>
        <w:t>- КОСГУ 440</w:t>
      </w:r>
      <w:r>
        <w:rPr>
          <w:rFonts w:ascii="Times New Roman" w:eastAsia="Times New Roman" w:hAnsi="Times New Roman" w:cs="Times New Roman"/>
          <w:color w:val="000000"/>
          <w:sz w:val="28"/>
          <w:szCs w:val="28"/>
          <w:shd w:val="clear" w:color="auto" w:fill="FFFDFD"/>
        </w:rPr>
        <w:t xml:space="preserve"> в сумме 11 501 414,50 рублей - доходы от продажи материальных запасов (прочие оборотные ценности);</w:t>
      </w:r>
    </w:p>
    <w:p w:rsidR="001A037F" w:rsidRDefault="00A35C48">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br/>
        <w:t>По строке 5010 отражены: поступления платежей в сумме - 323 856 369,60 рублей, кассовое поступление - 205 124 370,57 рублей, поступление средств временного распоряжения в сумме - 31 031 502,26 рублей, невыясненные платежи в сумме 87 666 984,50 рублей, мемориальный ордер 178,28 рублей.</w:t>
      </w:r>
    </w:p>
    <w:p w:rsidR="001A037F" w:rsidRDefault="00A35C48">
      <w:pPr>
        <w:jc w:val="both"/>
      </w:pP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По строке 5020 отражены: выбытие платежей в сумме 161 333 848,30 рублей, кассовые выбытия 42 588 326,39; выбытие средств временного распоряжения в сумме 31 045 025,14 рублей; мемориальный ордер в сумме 178,28 рублей, невыясненные платежи в сумме 87 666 984,50 рублей.</w:t>
      </w:r>
    </w:p>
    <w:p w:rsidR="001A037F" w:rsidRDefault="00A35C48">
      <w:pPr>
        <w:jc w:val="both"/>
      </w:pPr>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shd w:val="clear" w:color="auto" w:fill="FFFDFD"/>
        </w:rPr>
        <w:t>Форма 0503127</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lastRenderedPageBreak/>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(ф.0503127) содержит данные о бюджетных назначениях по доходам, расходам, источникам финансирования дефицита бюджета.</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Уточненные плановые показатели по поступлениям на 01.01.2024 г.  в сумме 181 509 171,73 рублей, исполнены в объеме 205 124 370,57 рублей.</w:t>
      </w:r>
      <w:r>
        <w:rPr>
          <w:rFonts w:ascii="Times New Roman" w:eastAsia="Times New Roman" w:hAnsi="Times New Roman" w:cs="Times New Roman"/>
          <w:b/>
          <w:color w:val="000000"/>
          <w:sz w:val="28"/>
          <w:szCs w:val="28"/>
          <w:shd w:val="clear" w:color="auto" w:fill="FFFDFD"/>
        </w:rPr>
        <w:t> </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xml:space="preserve">По состоянию на 01.01.2024 г. в доход </w:t>
      </w:r>
      <w:r>
        <w:rPr>
          <w:rFonts w:ascii="Times New Roman" w:eastAsia="Times New Roman" w:hAnsi="Times New Roman" w:cs="Times New Roman"/>
          <w:color w:val="000000"/>
          <w:sz w:val="28"/>
          <w:szCs w:val="28"/>
        </w:rPr>
        <w:t>Управления имущественных и земельных отношений администрации города Липецка</w:t>
      </w:r>
      <w:r>
        <w:rPr>
          <w:rFonts w:ascii="Times New Roman" w:eastAsia="Times New Roman" w:hAnsi="Times New Roman" w:cs="Times New Roman"/>
          <w:color w:val="000000"/>
          <w:sz w:val="28"/>
          <w:szCs w:val="28"/>
          <w:shd w:val="clear" w:color="auto" w:fill="FFFDFD"/>
        </w:rPr>
        <w:t xml:space="preserve"> поступило 205 124 370,57 рублей, их них:</w:t>
      </w:r>
    </w:p>
    <w:p w:rsidR="001A037F" w:rsidRDefault="00A35C48">
      <w:r>
        <w:rPr>
          <w:rFonts w:ascii="Times New Roman" w:eastAsia="Times New Roman" w:hAnsi="Times New Roman" w:cs="Times New Roman"/>
          <w:color w:val="000000"/>
          <w:sz w:val="28"/>
          <w:szCs w:val="28"/>
        </w:rPr>
        <w:t xml:space="preserve">         По КБК 11105024040000120 </w:t>
      </w:r>
      <w:r>
        <w:rPr>
          <w:rFonts w:ascii="Times New Roman" w:eastAsia="Times New Roman" w:hAnsi="Times New Roman" w:cs="Times New Roman"/>
          <w:color w:val="000000"/>
          <w:sz w:val="28"/>
          <w:szCs w:val="28"/>
          <w:shd w:val="clear" w:color="auto" w:fill="FFFDFD"/>
        </w:rPr>
        <w:t xml:space="preserve">в сумме 30 623 806,268 рублей - доходы от сдачи в аренду земельных участков; </w:t>
      </w:r>
    </w:p>
    <w:p w:rsidR="001A037F" w:rsidRDefault="00A35C48">
      <w:pPr>
        <w:ind w:firstLine="720"/>
        <w:jc w:val="both"/>
      </w:pPr>
      <w:r>
        <w:rPr>
          <w:rFonts w:ascii="Times New Roman" w:eastAsia="Times New Roman" w:hAnsi="Times New Roman" w:cs="Times New Roman"/>
          <w:color w:val="000000"/>
          <w:sz w:val="28"/>
          <w:szCs w:val="28"/>
        </w:rPr>
        <w:t xml:space="preserve">По КБК 11105074040000120 </w:t>
      </w:r>
      <w:r>
        <w:rPr>
          <w:rFonts w:ascii="Times New Roman" w:eastAsia="Times New Roman" w:hAnsi="Times New Roman" w:cs="Times New Roman"/>
          <w:color w:val="000000"/>
          <w:sz w:val="28"/>
          <w:szCs w:val="28"/>
          <w:shd w:val="clear" w:color="auto" w:fill="FFFDFD"/>
        </w:rPr>
        <w:t>в сумме 50 961 085,71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DFD"/>
        </w:rPr>
        <w:t>рублей - доходы от сдачи в аренду недвижимого имущества;</w:t>
      </w:r>
    </w:p>
    <w:p w:rsidR="001A037F" w:rsidRDefault="00A35C48">
      <w:pPr>
        <w:ind w:firstLine="720"/>
        <w:jc w:val="both"/>
      </w:pPr>
      <w:r>
        <w:rPr>
          <w:rFonts w:ascii="Times New Roman" w:eastAsia="Times New Roman" w:hAnsi="Times New Roman" w:cs="Times New Roman"/>
          <w:color w:val="000000"/>
          <w:sz w:val="28"/>
          <w:szCs w:val="28"/>
        </w:rPr>
        <w:t xml:space="preserve">По КБК 11105324040000120 </w:t>
      </w:r>
      <w:r>
        <w:rPr>
          <w:rFonts w:ascii="Times New Roman" w:eastAsia="Times New Roman" w:hAnsi="Times New Roman" w:cs="Times New Roman"/>
          <w:color w:val="000000"/>
          <w:sz w:val="28"/>
          <w:szCs w:val="28"/>
          <w:shd w:val="clear" w:color="auto" w:fill="FFFDFD"/>
        </w:rPr>
        <w:t>в сумме (-)4466,99</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shd w:val="clear" w:color="auto" w:fill="FFFDFD"/>
        </w:rPr>
        <w:t xml:space="preserve">рублей - 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(возврат переплаты </w:t>
      </w:r>
      <w:proofErr w:type="gramStart"/>
      <w:r>
        <w:rPr>
          <w:rFonts w:ascii="Times New Roman" w:eastAsia="Times New Roman" w:hAnsi="Times New Roman" w:cs="Times New Roman"/>
          <w:color w:val="000000"/>
          <w:sz w:val="28"/>
          <w:szCs w:val="28"/>
          <w:shd w:val="clear" w:color="auto" w:fill="FFFDFD"/>
        </w:rPr>
        <w:t>денежных средств</w:t>
      </w:r>
      <w:proofErr w:type="gramEnd"/>
      <w:r>
        <w:rPr>
          <w:rFonts w:ascii="Times New Roman" w:eastAsia="Times New Roman" w:hAnsi="Times New Roman" w:cs="Times New Roman"/>
          <w:color w:val="000000"/>
          <w:sz w:val="28"/>
          <w:szCs w:val="28"/>
          <w:shd w:val="clear" w:color="auto" w:fill="FFFDFD"/>
        </w:rPr>
        <w:t xml:space="preserve"> поступивших в 2022 году);</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По КБК 11109044040000120 в сумме 617 148,89 рублей -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По КБК 11302064040000130 в сумме 352 800,46 рублей - доходы, поступающие в порядке возмещения расходов, понесенных в связи с эксплуатацией имущества городских округов;</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xml:space="preserve">По КБК 11302994040000130 в сумме 699,72 рублей - </w:t>
      </w:r>
      <w:r>
        <w:rPr>
          <w:rFonts w:ascii="Times New Roman" w:eastAsia="Times New Roman" w:hAnsi="Times New Roman" w:cs="Times New Roman"/>
          <w:color w:val="000000"/>
          <w:sz w:val="28"/>
          <w:szCs w:val="28"/>
        </w:rPr>
        <w:t>прочие доходы от компенсации затрат бюджетов городских округов</w:t>
      </w:r>
      <w:r>
        <w:rPr>
          <w:rFonts w:ascii="Times New Roman" w:eastAsia="Times New Roman" w:hAnsi="Times New Roman" w:cs="Times New Roman"/>
          <w:color w:val="000000"/>
          <w:sz w:val="28"/>
          <w:szCs w:val="28"/>
          <w:shd w:val="clear" w:color="auto" w:fill="FFFDFD"/>
        </w:rPr>
        <w:t>;</w:t>
      </w:r>
    </w:p>
    <w:p w:rsidR="001A037F" w:rsidRDefault="00A35C48">
      <w:pPr>
        <w:ind w:firstLine="720"/>
        <w:jc w:val="both"/>
      </w:pPr>
      <w:r>
        <w:rPr>
          <w:rFonts w:ascii="Times New Roman" w:eastAsia="Times New Roman" w:hAnsi="Times New Roman" w:cs="Times New Roman"/>
          <w:color w:val="000000"/>
          <w:sz w:val="28"/>
          <w:szCs w:val="28"/>
        </w:rPr>
        <w:t>По КБК 11402043040000410</w:t>
      </w:r>
      <w:r>
        <w:rPr>
          <w:rFonts w:ascii="Times New Roman" w:eastAsia="Times New Roman" w:hAnsi="Times New Roman" w:cs="Times New Roman"/>
          <w:color w:val="000000"/>
          <w:sz w:val="28"/>
          <w:szCs w:val="28"/>
          <w:shd w:val="clear" w:color="auto" w:fill="FFFDFD"/>
        </w:rPr>
        <w:t xml:space="preserve"> в сумме 47 791 617,38 рублей - доходы от продажи недвижимого имущества в рамках реализации 159-ФЗ;</w:t>
      </w:r>
    </w:p>
    <w:p w:rsidR="001A037F" w:rsidRDefault="00A35C48">
      <w:pPr>
        <w:ind w:firstLine="720"/>
        <w:jc w:val="both"/>
      </w:pPr>
      <w:r>
        <w:rPr>
          <w:rFonts w:ascii="Times New Roman" w:eastAsia="Times New Roman" w:hAnsi="Times New Roman" w:cs="Times New Roman"/>
          <w:color w:val="000000"/>
          <w:sz w:val="28"/>
          <w:szCs w:val="28"/>
        </w:rPr>
        <w:t>По КБК 11402043040000440</w:t>
      </w:r>
      <w:r>
        <w:rPr>
          <w:rFonts w:ascii="Times New Roman" w:eastAsia="Times New Roman" w:hAnsi="Times New Roman" w:cs="Times New Roman"/>
          <w:color w:val="000000"/>
          <w:sz w:val="28"/>
          <w:szCs w:val="28"/>
          <w:shd w:val="clear" w:color="auto" w:fill="FFFDFD"/>
        </w:rPr>
        <w:t xml:space="preserve"> в сумме 11 501 414,50 рублей - 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p w:rsidR="001A037F" w:rsidRDefault="00A35C48">
      <w:pPr>
        <w:ind w:firstLine="720"/>
        <w:jc w:val="both"/>
      </w:pPr>
      <w:r>
        <w:rPr>
          <w:rFonts w:ascii="Times New Roman" w:eastAsia="Times New Roman" w:hAnsi="Times New Roman" w:cs="Times New Roman"/>
          <w:color w:val="000000"/>
          <w:sz w:val="28"/>
          <w:szCs w:val="28"/>
        </w:rPr>
        <w:t>По КБК 11406024040000430 в сумме 501 757,31</w:t>
      </w:r>
      <w:r>
        <w:rPr>
          <w:rFonts w:ascii="Times New Roman" w:eastAsia="Times New Roman" w:hAnsi="Times New Roman" w:cs="Times New Roman"/>
          <w:color w:val="000000"/>
          <w:sz w:val="28"/>
          <w:szCs w:val="28"/>
          <w:shd w:val="clear" w:color="auto" w:fill="FFFDFD"/>
        </w:rPr>
        <w:t xml:space="preserve"> рублей - доходы от продажи земельных участков, находящихся в собственности городских округов </w:t>
      </w:r>
      <w:r>
        <w:rPr>
          <w:rFonts w:ascii="Times New Roman" w:eastAsia="Times New Roman" w:hAnsi="Times New Roman" w:cs="Times New Roman"/>
          <w:color w:val="000000"/>
          <w:sz w:val="28"/>
          <w:szCs w:val="28"/>
          <w:shd w:val="clear" w:color="auto" w:fill="FFFDFD"/>
        </w:rPr>
        <w:lastRenderedPageBreak/>
        <w:t>(за исключением земельных участков муниципальных бюджетных и автономных учреждений);</w:t>
      </w:r>
    </w:p>
    <w:p w:rsidR="001A037F" w:rsidRDefault="00A35C48">
      <w:pPr>
        <w:jc w:val="both"/>
      </w:pPr>
      <w:r>
        <w:rPr>
          <w:rFonts w:ascii="Times New Roman" w:eastAsia="Times New Roman" w:hAnsi="Times New Roman" w:cs="Times New Roman"/>
          <w:color w:val="000000"/>
          <w:sz w:val="28"/>
          <w:szCs w:val="28"/>
        </w:rPr>
        <w:t>          По КБК 11406324040000430 в сумме 1 438 969,84</w:t>
      </w:r>
      <w:r>
        <w:rPr>
          <w:rFonts w:ascii="Times New Roman" w:eastAsia="Times New Roman" w:hAnsi="Times New Roman" w:cs="Times New Roman"/>
          <w:color w:val="000000"/>
          <w:sz w:val="28"/>
          <w:szCs w:val="28"/>
          <w:shd w:val="clear" w:color="auto" w:fill="FFFDFD"/>
        </w:rPr>
        <w:t xml:space="preserve"> рублей -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p w:rsidR="001A037F" w:rsidRDefault="00A35C48">
      <w:pPr>
        <w:ind w:firstLine="720"/>
        <w:jc w:val="both"/>
      </w:pPr>
      <w:r>
        <w:rPr>
          <w:rFonts w:ascii="Times New Roman" w:eastAsia="Times New Roman" w:hAnsi="Times New Roman" w:cs="Times New Roman"/>
          <w:color w:val="000000"/>
          <w:sz w:val="28"/>
          <w:szCs w:val="28"/>
        </w:rPr>
        <w:t>По КБК 11413040040000410</w:t>
      </w:r>
      <w:r>
        <w:rPr>
          <w:rFonts w:ascii="Times New Roman" w:eastAsia="Times New Roman" w:hAnsi="Times New Roman" w:cs="Times New Roman"/>
          <w:color w:val="000000"/>
          <w:sz w:val="28"/>
          <w:szCs w:val="28"/>
          <w:shd w:val="clear" w:color="auto" w:fill="FFFDFD"/>
        </w:rPr>
        <w:t xml:space="preserve"> в сумме 60 695 732,45 рублей - доходы от приватизации имущества, находящегося в собственности городских округов, в части приватизации нефинансовых активов имущества казны 178-ФЗ;</w:t>
      </w:r>
    </w:p>
    <w:p w:rsidR="001A037F" w:rsidRDefault="00A35C48">
      <w:pPr>
        <w:ind w:firstLine="720"/>
        <w:jc w:val="both"/>
      </w:pPr>
      <w:r>
        <w:rPr>
          <w:rFonts w:ascii="Times New Roman" w:eastAsia="Times New Roman" w:hAnsi="Times New Roman" w:cs="Times New Roman"/>
          <w:color w:val="000000"/>
          <w:sz w:val="28"/>
          <w:szCs w:val="28"/>
        </w:rPr>
        <w:t xml:space="preserve">По КБК 11607010040000140 в сумме </w:t>
      </w:r>
      <w:r>
        <w:rPr>
          <w:rFonts w:ascii="Times New Roman" w:eastAsia="Times New Roman" w:hAnsi="Times New Roman" w:cs="Times New Roman"/>
          <w:color w:val="000000"/>
          <w:sz w:val="28"/>
          <w:szCs w:val="28"/>
          <w:shd w:val="clear" w:color="auto" w:fill="FFFDFD"/>
        </w:rPr>
        <w:t>11,46 рублей - доходы, поступившие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p w:rsidR="001A037F" w:rsidRDefault="00A35C48">
      <w:pPr>
        <w:ind w:firstLine="720"/>
        <w:jc w:val="both"/>
      </w:pPr>
      <w:r>
        <w:rPr>
          <w:rFonts w:ascii="Times New Roman" w:eastAsia="Times New Roman" w:hAnsi="Times New Roman" w:cs="Times New Roman"/>
          <w:color w:val="000000"/>
          <w:sz w:val="28"/>
          <w:szCs w:val="28"/>
        </w:rPr>
        <w:t>По КБК 11607090040000140 в сумме 525 015,81</w:t>
      </w:r>
      <w:r>
        <w:rPr>
          <w:rFonts w:ascii="Times New Roman" w:eastAsia="Times New Roman" w:hAnsi="Times New Roman" w:cs="Times New Roman"/>
          <w:color w:val="000000"/>
          <w:sz w:val="28"/>
          <w:szCs w:val="28"/>
          <w:shd w:val="clear" w:color="auto" w:fill="FFFDFD"/>
        </w:rPr>
        <w:t xml:space="preserve"> рублей - доходы, поступившие в виде пени за просроченные платежи по аренде земельных участков;</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xml:space="preserve">По КБК 11701040040000180 в сумме (-)504,23 рублей - невыясненные поступления, зачисляемые в бюджеты городских округов. </w:t>
      </w:r>
      <w:r>
        <w:rPr>
          <w:rFonts w:ascii="Times New Roman" w:eastAsia="Times New Roman" w:hAnsi="Times New Roman" w:cs="Times New Roman"/>
          <w:color w:val="000000"/>
          <w:sz w:val="28"/>
          <w:szCs w:val="28"/>
        </w:rPr>
        <w:t>Выписка с расчетного счета поступила в Управление 28.12.2022г., платеж уточнен в январе 2023 года.</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По КБК 11705040040000180 в сумме 119 282,00 рублей - прочие неналоговые доходы бюджетов городских округов, возврат в бюджет города Липецка кредиторской задолженности прошлых лет.</w:t>
      </w:r>
    </w:p>
    <w:p w:rsidR="001A037F" w:rsidRDefault="00A35C48">
      <w:pPr>
        <w:ind w:firstLine="720"/>
        <w:jc w:val="both"/>
      </w:pPr>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b/>
          <w:color w:val="000000"/>
          <w:sz w:val="28"/>
          <w:szCs w:val="28"/>
        </w:rPr>
        <w:t>Анализ поступлений доходов</w:t>
      </w:r>
      <w:r>
        <w:rPr>
          <w:rFonts w:ascii="Calibri" w:eastAsia="Calibri" w:hAnsi="Calibri" w:cs="Calibri"/>
          <w:b/>
          <w:color w:val="000000"/>
          <w:sz w:val="28"/>
          <w:szCs w:val="28"/>
        </w:rPr>
        <w:t xml:space="preserve"> </w:t>
      </w:r>
    </w:p>
    <w:p w:rsidR="001A037F" w:rsidRDefault="00A35C48">
      <w:pPr>
        <w:spacing w:line="360" w:lineRule="auto"/>
        <w:jc w:val="center"/>
      </w:pPr>
      <w:r>
        <w:rPr>
          <w:rFonts w:ascii="Times New Roman" w:eastAsia="Times New Roman" w:hAnsi="Times New Roman" w:cs="Times New Roman"/>
          <w:color w:val="000000"/>
          <w:sz w:val="28"/>
          <w:szCs w:val="28"/>
        </w:rPr>
        <w:t> </w:t>
      </w:r>
    </w:p>
    <w:tbl>
      <w:tblPr>
        <w:tblW w:w="9915" w:type="dxa"/>
        <w:tblBorders>
          <w:top w:val="nil"/>
          <w:left w:val="nil"/>
          <w:bottom w:val="nil"/>
          <w:right w:val="nil"/>
        </w:tblBorders>
        <w:tblCellMar>
          <w:left w:w="0" w:type="dxa"/>
          <w:right w:w="0" w:type="dxa"/>
        </w:tblCellMar>
        <w:tblLook w:val="04A0" w:firstRow="1" w:lastRow="0" w:firstColumn="1" w:lastColumn="0" w:noHBand="0" w:noVBand="1"/>
      </w:tblPr>
      <w:tblGrid>
        <w:gridCol w:w="1939"/>
        <w:gridCol w:w="1860"/>
        <w:gridCol w:w="1608"/>
        <w:gridCol w:w="1414"/>
        <w:gridCol w:w="1410"/>
        <w:gridCol w:w="1684"/>
      </w:tblGrid>
      <w:tr w:rsidR="001A037F">
        <w:trPr>
          <w:trHeight w:val="1048"/>
        </w:trPr>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0"/>
                <w:szCs w:val="20"/>
              </w:rPr>
              <w:t>Код доходов</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0"/>
                <w:szCs w:val="20"/>
              </w:rPr>
              <w:t>Наименование</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0"/>
                <w:szCs w:val="20"/>
              </w:rPr>
              <w:t>Утвержденные бюджетные назначения (план)</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0"/>
                <w:szCs w:val="20"/>
              </w:rPr>
              <w:t>Поступления</w:t>
            </w:r>
          </w:p>
          <w:p w:rsidR="001A037F" w:rsidRDefault="00A35C48">
            <w:pPr>
              <w:jc w:val="center"/>
            </w:pPr>
            <w:r>
              <w:rPr>
                <w:rFonts w:ascii="Times New Roman" w:eastAsia="Times New Roman" w:hAnsi="Times New Roman" w:cs="Times New Roman"/>
                <w:b/>
                <w:color w:val="000000"/>
                <w:sz w:val="20"/>
                <w:szCs w:val="20"/>
              </w:rPr>
              <w:t>(факт)</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0"/>
                <w:szCs w:val="20"/>
              </w:rPr>
              <w:t>Отклонение</w:t>
            </w:r>
          </w:p>
          <w:p w:rsidR="001A037F" w:rsidRDefault="00A35C48">
            <w:pPr>
              <w:jc w:val="center"/>
            </w:pPr>
            <w:r>
              <w:rPr>
                <w:rFonts w:ascii="Times New Roman" w:eastAsia="Times New Roman" w:hAnsi="Times New Roman" w:cs="Times New Roman"/>
                <w:b/>
                <w:color w:val="000000"/>
                <w:sz w:val="20"/>
                <w:szCs w:val="20"/>
              </w:rPr>
              <w:t>(факт-план)</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0"/>
                <w:szCs w:val="20"/>
              </w:rPr>
              <w:t>Причины отклонений</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11105024040000120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w:t>
            </w:r>
            <w:r>
              <w:rPr>
                <w:rFonts w:ascii="Times New Roman" w:eastAsia="Times New Roman" w:hAnsi="Times New Roman" w:cs="Times New Roman"/>
                <w:color w:val="000000"/>
                <w:sz w:val="20"/>
                <w:szCs w:val="20"/>
              </w:rPr>
              <w:lastRenderedPageBreak/>
              <w:t>автономных учреждений)</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lastRenderedPageBreak/>
              <w:t>22 889 279,89</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30 623 806,26</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+7 734 526,37</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Погашение задолженности, авансовые платежи по договорам аренды земли</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lastRenderedPageBreak/>
              <w:t>11105074040000120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Доходы от сдачи в аренду имущества, составляющего казну городских округов (за исключением земельных участков)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42 139 959,38</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50 961 085,71</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+ 8 821 126,33</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Погашение задолженности, авансовые </w:t>
            </w:r>
            <w:proofErr w:type="spellStart"/>
            <w:r>
              <w:rPr>
                <w:rFonts w:ascii="Times New Roman" w:eastAsia="Times New Roman" w:hAnsi="Times New Roman" w:cs="Times New Roman"/>
                <w:color w:val="000000"/>
                <w:sz w:val="20"/>
                <w:szCs w:val="20"/>
              </w:rPr>
              <w:t>пла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тежи</w:t>
            </w:r>
            <w:proofErr w:type="spellEnd"/>
            <w:r>
              <w:rPr>
                <w:rFonts w:ascii="Times New Roman" w:eastAsia="Times New Roman" w:hAnsi="Times New Roman" w:cs="Times New Roman"/>
                <w:color w:val="000000"/>
                <w:sz w:val="20"/>
                <w:szCs w:val="20"/>
              </w:rPr>
              <w:t xml:space="preserve"> по договорам аренды имущества</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11105324040000120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- 4 466,99</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-4 466,99</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shd w:val="clear" w:color="auto" w:fill="FFFDFD"/>
              </w:rPr>
              <w:t xml:space="preserve">Возврат </w:t>
            </w:r>
            <w:proofErr w:type="spellStart"/>
            <w:r>
              <w:rPr>
                <w:rFonts w:ascii="Times New Roman" w:eastAsia="Times New Roman" w:hAnsi="Times New Roman" w:cs="Times New Roman"/>
                <w:color w:val="000000"/>
                <w:sz w:val="18"/>
                <w:szCs w:val="18"/>
                <w:shd w:val="clear" w:color="auto" w:fill="FFFDFD"/>
              </w:rPr>
              <w:t>перплаты</w:t>
            </w:r>
            <w:proofErr w:type="spellEnd"/>
            <w:r>
              <w:rPr>
                <w:rFonts w:ascii="Times New Roman" w:eastAsia="Times New Roman" w:hAnsi="Times New Roman" w:cs="Times New Roman"/>
                <w:color w:val="000000"/>
                <w:sz w:val="18"/>
                <w:szCs w:val="18"/>
                <w:shd w:val="clear" w:color="auto" w:fill="FFFDFD"/>
              </w:rPr>
              <w:t xml:space="preserve"> </w:t>
            </w:r>
            <w:proofErr w:type="gramStart"/>
            <w:r>
              <w:rPr>
                <w:rFonts w:ascii="Times New Roman" w:eastAsia="Times New Roman" w:hAnsi="Times New Roman" w:cs="Times New Roman"/>
                <w:color w:val="000000"/>
                <w:sz w:val="18"/>
                <w:szCs w:val="18"/>
                <w:shd w:val="clear" w:color="auto" w:fill="FFFDFD"/>
              </w:rPr>
              <w:t>денежных средств</w:t>
            </w:r>
            <w:proofErr w:type="gramEnd"/>
            <w:r>
              <w:rPr>
                <w:rFonts w:ascii="Times New Roman" w:eastAsia="Times New Roman" w:hAnsi="Times New Roman" w:cs="Times New Roman"/>
                <w:color w:val="000000"/>
                <w:sz w:val="18"/>
                <w:szCs w:val="18"/>
                <w:shd w:val="clear" w:color="auto" w:fill="FFFDFD"/>
              </w:rPr>
              <w:t xml:space="preserve"> поступивших в 2022 году. Возврат переплаты по договорам за сервитуты</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11109044040000120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200 000,00</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617 148,89</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+ 417 148,89</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Неналоговые доходы имеют не системный характер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11302064040000130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Доходы, поступающие в порядке возмещения расходов, </w:t>
            </w:r>
            <w:r>
              <w:rPr>
                <w:rFonts w:ascii="Times New Roman" w:eastAsia="Times New Roman" w:hAnsi="Times New Roman" w:cs="Times New Roman"/>
                <w:color w:val="000000"/>
                <w:sz w:val="20"/>
                <w:szCs w:val="20"/>
              </w:rPr>
              <w:lastRenderedPageBreak/>
              <w:t>понесенных в связи с эксплуатацией имущества городских округов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lastRenderedPageBreak/>
              <w:t>-</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352 800,46</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+ 352 800,46</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Неналоговые доходы имеют не системный характер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11302994040000130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Прочие доходы от компенсации затрат бюджетов городских округов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14 549,40</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699,72</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-13 849,68</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Неналоговые доходы имеют не системный характер</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11402043040000410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41 745 292,96</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47 791 617,38</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+ 6 046 324,42</w:t>
            </w:r>
          </w:p>
          <w:p w:rsidR="001A037F" w:rsidRDefault="00A35C48">
            <w:r>
              <w:rPr>
                <w:rFonts w:ascii="Times New Roman" w:eastAsia="Times New Roman" w:hAnsi="Times New Roman" w:cs="Times New Roman"/>
                <w:color w:val="000000"/>
                <w:sz w:val="16"/>
                <w:szCs w:val="16"/>
              </w:rPr>
              <w:t> </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20"/>
                <w:szCs w:val="20"/>
              </w:rPr>
              <w:t>1402043040000440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11 501 414,50</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11 501 414,50</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0,00</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11406024040000430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Доходы от продажи земельных участков, </w:t>
            </w:r>
            <w:r>
              <w:rPr>
                <w:rFonts w:ascii="Times New Roman" w:eastAsia="Times New Roman" w:hAnsi="Times New Roman" w:cs="Times New Roman"/>
                <w:color w:val="000000"/>
                <w:sz w:val="20"/>
                <w:szCs w:val="20"/>
              </w:rPr>
              <w:lastRenderedPageBreak/>
              <w:t>находящихся в собственности городских округов (за исключением земельных участков муниципальных бюджетных и автономных учреждений)</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lastRenderedPageBreak/>
              <w:t> 362 973,31</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501 757,31</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+138 784,00</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Неналоговые доходы имеют не системный характер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11406324040000430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1 438 969,84</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1 438 969,84</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0,00</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11413040040000410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60 695 732,45</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60 695 732,45</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0,00</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11607010040000140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11,46</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+11,46</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Неналоговые доходы имеют не системный характер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11607090040000140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Иные штрафы, неустойки, пени, уплаченные в </w:t>
            </w:r>
            <w:r>
              <w:rPr>
                <w:rFonts w:ascii="Times New Roman" w:eastAsia="Times New Roman" w:hAnsi="Times New Roman" w:cs="Times New Roman"/>
                <w:color w:val="000000"/>
                <w:sz w:val="20"/>
                <w:szCs w:val="20"/>
              </w:rPr>
              <w:lastRenderedPageBreak/>
              <w:t>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lastRenderedPageBreak/>
              <w:t> 521 000,00</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525 015,81</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+4 015,81</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Неналоговые доходы имеют </w:t>
            </w:r>
            <w:r>
              <w:rPr>
                <w:rFonts w:ascii="Times New Roman" w:eastAsia="Times New Roman" w:hAnsi="Times New Roman" w:cs="Times New Roman"/>
                <w:color w:val="000000"/>
                <w:sz w:val="20"/>
                <w:szCs w:val="20"/>
              </w:rPr>
              <w:lastRenderedPageBreak/>
              <w:t xml:space="preserve">не системный характер </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lastRenderedPageBreak/>
              <w:t>11701040040000180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shd w:val="clear" w:color="auto" w:fill="FFFDFD"/>
              </w:rPr>
              <w:t>Невыясненные поступления, зачисляемые в бюджеты городских округов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-504,23</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-504,23</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Выписка с расчетного счета поступила в Управление 28.12.2022, платеж уточнен в январе 2023 года</w:t>
            </w:r>
          </w:p>
        </w:tc>
      </w:tr>
      <w:tr w:rsidR="001A037F">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11705040040000180</w:t>
            </w:r>
          </w:p>
        </w:tc>
        <w:tc>
          <w:tcPr>
            <w:tcW w:w="1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Прочие неналоговые доходы бюджетов городских округов</w:t>
            </w:r>
          </w:p>
        </w:tc>
        <w:tc>
          <w:tcPr>
            <w:tcW w:w="16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119 282,00</w:t>
            </w:r>
          </w:p>
        </w:tc>
        <w:tc>
          <w:tcPr>
            <w:tcW w:w="14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+119 282,00</w:t>
            </w:r>
          </w:p>
        </w:tc>
        <w:tc>
          <w:tcPr>
            <w:tcW w:w="1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Неналоговые доходы имеют не системный характер. Перечисление просроченной кредиторской задолженности в бюджет</w:t>
            </w:r>
          </w:p>
        </w:tc>
      </w:tr>
    </w:tbl>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shd w:val="clear" w:color="auto" w:fill="FFFDFD"/>
        </w:rPr>
        <w:t xml:space="preserve">По ф. </w:t>
      </w:r>
      <w:r>
        <w:rPr>
          <w:rFonts w:ascii="Times New Roman" w:eastAsia="Times New Roman" w:hAnsi="Times New Roman" w:cs="Times New Roman"/>
          <w:b/>
          <w:color w:val="000000"/>
          <w:sz w:val="28"/>
          <w:szCs w:val="28"/>
          <w:shd w:val="clear" w:color="auto" w:fill="FFFDFD"/>
        </w:rPr>
        <w:t>0503127</w:t>
      </w:r>
      <w:r>
        <w:rPr>
          <w:rFonts w:ascii="Times New Roman" w:eastAsia="Times New Roman" w:hAnsi="Times New Roman" w:cs="Times New Roman"/>
          <w:color w:val="000000"/>
          <w:sz w:val="28"/>
          <w:szCs w:val="28"/>
          <w:shd w:val="clear" w:color="auto" w:fill="FFFDFD"/>
        </w:rPr>
        <w:t xml:space="preserve"> уточненные плановые показатели по расходам на 01.01.2024г.  в сумме 42 716 913,91 рублей исполнены в объеме 42 588 326,39 рублей. </w:t>
      </w:r>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Форма 0503164 «</w:t>
      </w:r>
      <w:r>
        <w:rPr>
          <w:rFonts w:ascii="Times New Roman" w:eastAsia="Times New Roman" w:hAnsi="Times New Roman" w:cs="Times New Roman"/>
          <w:b/>
          <w:color w:val="222222"/>
          <w:sz w:val="28"/>
          <w:szCs w:val="28"/>
          <w:shd w:val="clear" w:color="auto" w:fill="FFFFFF"/>
        </w:rPr>
        <w:t>Сведения об исполнении бюджета</w:t>
      </w:r>
      <w:r>
        <w:rPr>
          <w:rFonts w:ascii="Times New Roman" w:eastAsia="Times New Roman" w:hAnsi="Times New Roman" w:cs="Times New Roman"/>
          <w:b/>
          <w:color w:val="000000"/>
          <w:sz w:val="28"/>
          <w:szCs w:val="28"/>
        </w:rPr>
        <w:t>»</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ind w:firstLine="360"/>
        <w:jc w:val="both"/>
      </w:pPr>
      <w:r>
        <w:rPr>
          <w:rFonts w:ascii="Times New Roman" w:eastAsia="Times New Roman" w:hAnsi="Times New Roman" w:cs="Times New Roman"/>
          <w:color w:val="000000"/>
          <w:sz w:val="28"/>
          <w:szCs w:val="28"/>
        </w:rPr>
        <w:t>     По Управлению имущественных и земельных отношений администрации города Липецка бюджетные назначения по расходам утверждены в сумме          42 716 913,91 рублей, исполнено 42 588 326,39 рублей (99,70%) и по доходам утверждено181 509 171,73 рублей, исполнено 205 124 370,57 рублей (113,01%).</w:t>
      </w:r>
      <w:r>
        <w:rPr>
          <w:rFonts w:ascii="Times New Roman" w:eastAsia="Times New Roman" w:hAnsi="Times New Roman" w:cs="Times New Roman"/>
          <w:color w:val="F00000"/>
          <w:sz w:val="28"/>
          <w:szCs w:val="28"/>
        </w:rPr>
        <w:t xml:space="preserve"> </w:t>
      </w:r>
    </w:p>
    <w:p w:rsidR="001A037F" w:rsidRDefault="00A35C48">
      <w:pPr>
        <w:ind w:firstLine="720"/>
        <w:jc w:val="both"/>
      </w:pPr>
      <w:r>
        <w:rPr>
          <w:rFonts w:ascii="Times New Roman" w:eastAsia="Times New Roman" w:hAnsi="Times New Roman" w:cs="Times New Roman"/>
          <w:color w:val="000000"/>
          <w:sz w:val="28"/>
          <w:szCs w:val="28"/>
        </w:rPr>
        <w:t> Отклонение от планового процента исполнения бюджетных данных по доходам составляет:</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по коду дохода 11105024040000120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 в сумме 7 734 526,37 рублей;</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по коду дохода 11105074040000120 "Доходы от сдачи в аренду имущества, составляющего казну городских округов (за исключением земельных участков)" в сумме 8 821 126,33 рублей;</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lastRenderedPageBreak/>
        <w:t>- по коду дохода 11105324040000120 "Плата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в сумме -4 466,99 рублей;</w:t>
      </w:r>
    </w:p>
    <w:p w:rsidR="001A037F" w:rsidRDefault="00A35C48">
      <w:pPr>
        <w:ind w:firstLine="720"/>
        <w:jc w:val="both"/>
      </w:pPr>
      <w:r>
        <w:rPr>
          <w:rFonts w:ascii="Times New Roman" w:eastAsia="Times New Roman" w:hAnsi="Times New Roman" w:cs="Times New Roman"/>
          <w:color w:val="000000"/>
          <w:sz w:val="28"/>
          <w:szCs w:val="28"/>
          <w:shd w:val="clear" w:color="auto" w:fill="FFFDFD"/>
        </w:rPr>
        <w:t>- по коду дохода 11109044040000120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сумме 417 148,89 рублей (оплата за пользование землей, входящих в состав муниципальной казны, по Постановлениям администрации города Липецка, плановые назначения, не планируются, в связи с поступлением, не имеющим системный характер;</w:t>
      </w:r>
    </w:p>
    <w:p w:rsidR="001A037F" w:rsidRDefault="00A35C48">
      <w:pPr>
        <w:ind w:firstLine="720"/>
        <w:jc w:val="both"/>
      </w:pPr>
      <w:r>
        <w:rPr>
          <w:rFonts w:ascii="Times New Roman" w:eastAsia="Times New Roman" w:hAnsi="Times New Roman" w:cs="Times New Roman"/>
          <w:color w:val="000000"/>
          <w:sz w:val="28"/>
          <w:szCs w:val="28"/>
        </w:rPr>
        <w:t>- по коду дохода 11302064040000130 "Доходы, поступающие в порядке возмещения расходов, понесенных в связи с эксплуатацией имущества городских округов</w:t>
      </w:r>
      <w:r>
        <w:rPr>
          <w:rFonts w:ascii="Times New Roman" w:eastAsia="Times New Roman" w:hAnsi="Times New Roman" w:cs="Times New Roman"/>
          <w:color w:val="000000"/>
          <w:sz w:val="28"/>
          <w:szCs w:val="28"/>
          <w:shd w:val="clear" w:color="auto" w:fill="FFFDFD"/>
        </w:rPr>
        <w:t>" в сумме 352 800,46 рублей, назначения, не планируются, в связи с поступлением, не имеющим системный характер</w:t>
      </w:r>
    </w:p>
    <w:p w:rsidR="001A037F" w:rsidRDefault="00A35C48">
      <w:pPr>
        <w:ind w:firstLine="720"/>
        <w:jc w:val="both"/>
      </w:pPr>
      <w:r>
        <w:rPr>
          <w:rFonts w:ascii="Times New Roman" w:eastAsia="Times New Roman" w:hAnsi="Times New Roman" w:cs="Times New Roman"/>
          <w:color w:val="FF0000"/>
          <w:sz w:val="28"/>
          <w:szCs w:val="28"/>
          <w:shd w:val="clear" w:color="auto" w:fill="FFFDFD"/>
        </w:rPr>
        <w:t>  </w:t>
      </w:r>
      <w:r>
        <w:rPr>
          <w:rFonts w:ascii="Times New Roman" w:eastAsia="Times New Roman" w:hAnsi="Times New Roman" w:cs="Times New Roman"/>
          <w:color w:val="000000"/>
          <w:sz w:val="28"/>
          <w:szCs w:val="28"/>
        </w:rPr>
        <w:t xml:space="preserve">- по коду дохода </w:t>
      </w:r>
      <w:r>
        <w:rPr>
          <w:rFonts w:ascii="Times New Roman" w:eastAsia="Times New Roman" w:hAnsi="Times New Roman" w:cs="Times New Roman"/>
          <w:color w:val="000000"/>
          <w:sz w:val="28"/>
          <w:szCs w:val="28"/>
          <w:shd w:val="clear" w:color="auto" w:fill="FFFDFD"/>
        </w:rPr>
        <w:t>11302994040000130</w:t>
      </w:r>
      <w:r>
        <w:rPr>
          <w:rFonts w:ascii="Times New Roman" w:eastAsia="Times New Roman" w:hAnsi="Times New Roman" w:cs="Times New Roman"/>
          <w:color w:val="000000"/>
          <w:sz w:val="28"/>
          <w:szCs w:val="28"/>
        </w:rPr>
        <w:t xml:space="preserve"> "Прочие доходы от компенсации затрат бюджетов городских округов</w:t>
      </w:r>
      <w:r>
        <w:rPr>
          <w:rFonts w:ascii="Times New Roman" w:eastAsia="Times New Roman" w:hAnsi="Times New Roman" w:cs="Times New Roman"/>
          <w:color w:val="000000"/>
          <w:sz w:val="28"/>
          <w:szCs w:val="28"/>
          <w:shd w:val="clear" w:color="auto" w:fill="FFFDFD"/>
        </w:rPr>
        <w:t>" в сумме -13 849,68 рублей, назначения, не планируются, в связи с поступлением, не имеющим системный характер;</w:t>
      </w:r>
      <w:r>
        <w:rPr>
          <w:rFonts w:ascii="Times New Roman" w:eastAsia="Times New Roman" w:hAnsi="Times New Roman" w:cs="Times New Roman"/>
          <w:color w:val="000000"/>
          <w:sz w:val="28"/>
          <w:szCs w:val="28"/>
        </w:rPr>
        <w:t xml:space="preserve"> </w:t>
      </w:r>
    </w:p>
    <w:p w:rsidR="001A037F" w:rsidRDefault="00A35C48">
      <w:pPr>
        <w:ind w:firstLine="720"/>
        <w:jc w:val="both"/>
      </w:pPr>
      <w:r>
        <w:rPr>
          <w:rFonts w:ascii="Times New Roman" w:eastAsia="Times New Roman" w:hAnsi="Times New Roman" w:cs="Times New Roman"/>
          <w:color w:val="FF0000"/>
          <w:sz w:val="28"/>
          <w:szCs w:val="28"/>
          <w:shd w:val="clear" w:color="auto" w:fill="FFFDFD"/>
        </w:rPr>
        <w:t> </w:t>
      </w:r>
      <w:r>
        <w:rPr>
          <w:rFonts w:ascii="Times New Roman" w:eastAsia="Times New Roman" w:hAnsi="Times New Roman" w:cs="Times New Roman"/>
          <w:color w:val="000000"/>
          <w:sz w:val="28"/>
          <w:szCs w:val="28"/>
        </w:rPr>
        <w:t>- по коду дохода 11402043040000410 "Доходы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r>
        <w:rPr>
          <w:rFonts w:ascii="Times New Roman" w:eastAsia="Times New Roman" w:hAnsi="Times New Roman" w:cs="Times New Roman"/>
          <w:color w:val="000000"/>
          <w:sz w:val="28"/>
          <w:szCs w:val="28"/>
          <w:shd w:val="clear" w:color="auto" w:fill="FFFDFD"/>
        </w:rPr>
        <w:t>" в сумме   </w:t>
      </w:r>
      <w:r>
        <w:rPr>
          <w:rFonts w:ascii="Times New Roman" w:eastAsia="Times New Roman" w:hAnsi="Times New Roman" w:cs="Times New Roman"/>
          <w:color w:val="000000"/>
          <w:sz w:val="28"/>
          <w:szCs w:val="28"/>
          <w:shd w:val="clear" w:color="auto" w:fill="FFFDFD"/>
        </w:rPr>
        <w:br/>
        <w:t>6 046 324,42 рублей;</w:t>
      </w:r>
      <w:r>
        <w:rPr>
          <w:rFonts w:ascii="Times New Roman" w:eastAsia="Times New Roman" w:hAnsi="Times New Roman" w:cs="Times New Roman"/>
          <w:color w:val="000000"/>
          <w:sz w:val="28"/>
          <w:szCs w:val="28"/>
        </w:rPr>
        <w:t xml:space="preserve"> </w:t>
      </w:r>
    </w:p>
    <w:p w:rsidR="001A037F" w:rsidRDefault="00A35C48">
      <w:pPr>
        <w:ind w:firstLine="720"/>
        <w:jc w:val="both"/>
      </w:pPr>
      <w:r>
        <w:rPr>
          <w:rFonts w:ascii="Times New Roman" w:eastAsia="Times New Roman" w:hAnsi="Times New Roman" w:cs="Times New Roman"/>
          <w:color w:val="FF0000"/>
          <w:sz w:val="28"/>
          <w:szCs w:val="28"/>
          <w:shd w:val="clear" w:color="auto" w:fill="FFFDFD"/>
        </w:rPr>
        <w:t> </w:t>
      </w:r>
      <w:r>
        <w:rPr>
          <w:rFonts w:ascii="Times New Roman" w:eastAsia="Times New Roman" w:hAnsi="Times New Roman" w:cs="Times New Roman"/>
          <w:color w:val="000000"/>
          <w:sz w:val="28"/>
          <w:szCs w:val="28"/>
        </w:rPr>
        <w:t>- по коду дохода 11406024040000430 "П</w:t>
      </w:r>
      <w:r>
        <w:rPr>
          <w:rFonts w:ascii="Times New Roman" w:eastAsia="Times New Roman" w:hAnsi="Times New Roman" w:cs="Times New Roman"/>
          <w:color w:val="000000"/>
          <w:sz w:val="28"/>
          <w:szCs w:val="28"/>
          <w:shd w:val="clear" w:color="auto" w:fill="FFFDFD"/>
        </w:rPr>
        <w:t>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 в сумме 138 784,00 рублей, назначения, не планируются, в связи с поступлением, не имеющим системный характер;</w:t>
      </w:r>
      <w:r>
        <w:rPr>
          <w:rFonts w:ascii="Times New Roman" w:eastAsia="Times New Roman" w:hAnsi="Times New Roman" w:cs="Times New Roman"/>
          <w:color w:val="000000"/>
          <w:sz w:val="28"/>
          <w:szCs w:val="28"/>
        </w:rPr>
        <w:t xml:space="preserve"> </w:t>
      </w:r>
    </w:p>
    <w:p w:rsidR="001A037F" w:rsidRDefault="00A35C48">
      <w:pPr>
        <w:ind w:firstLine="720"/>
        <w:jc w:val="both"/>
      </w:pPr>
      <w:r>
        <w:rPr>
          <w:rFonts w:ascii="Times New Roman" w:eastAsia="Times New Roman" w:hAnsi="Times New Roman" w:cs="Times New Roman"/>
          <w:color w:val="000000"/>
          <w:sz w:val="28"/>
          <w:szCs w:val="28"/>
        </w:rPr>
        <w:t>- по коду дохода 111607010040000140 "</w:t>
      </w:r>
      <w:r>
        <w:rPr>
          <w:rFonts w:ascii="Times New Roman" w:eastAsia="Times New Roman" w:hAnsi="Times New Roman" w:cs="Times New Roman"/>
          <w:color w:val="000000"/>
          <w:sz w:val="28"/>
          <w:szCs w:val="28"/>
          <w:shd w:val="clear" w:color="auto" w:fill="FFFDFD"/>
        </w:rPr>
        <w:t>Доходы, поступившие в виде пени за просроченные сроки контракта" в рамках реализации ФЗ № 44-ФЗ ИП Кондратов С.В. в сумме 11,46 рублей, назначения, не планируются, в связи с поступлением, не имеющим системный характер;</w:t>
      </w:r>
    </w:p>
    <w:p w:rsidR="001A037F" w:rsidRDefault="00A35C48">
      <w:pPr>
        <w:ind w:firstLine="720"/>
        <w:jc w:val="both"/>
      </w:pPr>
      <w:r>
        <w:rPr>
          <w:rFonts w:ascii="Times New Roman" w:eastAsia="Times New Roman" w:hAnsi="Times New Roman" w:cs="Times New Roman"/>
          <w:color w:val="000000"/>
          <w:sz w:val="28"/>
          <w:szCs w:val="28"/>
        </w:rPr>
        <w:t>- по коду дохода 11607090040000140 "</w:t>
      </w:r>
      <w:r>
        <w:rPr>
          <w:rFonts w:ascii="Times New Roman" w:eastAsia="Times New Roman" w:hAnsi="Times New Roman" w:cs="Times New Roman"/>
          <w:color w:val="000000"/>
          <w:sz w:val="28"/>
          <w:szCs w:val="28"/>
          <w:shd w:val="clear" w:color="auto" w:fill="FFFDFD"/>
        </w:rPr>
        <w:t>Доходы, поступившие в виде пени за просроченные платежи по аренде земельных участков" в сумме 4015,81 рублей, назначения, не планируются, в связи с поступлением, не имеющим системный характер;</w:t>
      </w:r>
      <w:r>
        <w:rPr>
          <w:rFonts w:ascii="Times New Roman" w:eastAsia="Times New Roman" w:hAnsi="Times New Roman" w:cs="Times New Roman"/>
          <w:color w:val="000000"/>
          <w:sz w:val="28"/>
          <w:szCs w:val="28"/>
        </w:rPr>
        <w:t xml:space="preserve"> </w:t>
      </w:r>
    </w:p>
    <w:p w:rsidR="001A037F" w:rsidRDefault="00A35C48">
      <w:pPr>
        <w:ind w:firstLine="720"/>
        <w:jc w:val="both"/>
      </w:pPr>
      <w:r>
        <w:rPr>
          <w:rFonts w:ascii="Times New Roman" w:eastAsia="Times New Roman" w:hAnsi="Times New Roman" w:cs="Times New Roman"/>
          <w:color w:val="000000"/>
          <w:sz w:val="28"/>
          <w:szCs w:val="28"/>
        </w:rPr>
        <w:lastRenderedPageBreak/>
        <w:t xml:space="preserve">- по    коду дохода 11701040040000180 "Невыясненные поступления, зачисляемые в бюджеты городских округов" </w:t>
      </w:r>
      <w:r>
        <w:rPr>
          <w:rFonts w:ascii="Times New Roman" w:eastAsia="Times New Roman" w:hAnsi="Times New Roman" w:cs="Times New Roman"/>
          <w:color w:val="000000"/>
          <w:sz w:val="28"/>
          <w:szCs w:val="28"/>
          <w:shd w:val="clear" w:color="auto" w:fill="FFFDFD"/>
        </w:rPr>
        <w:t>в сумме (-)504,23</w:t>
      </w:r>
      <w:r>
        <w:rPr>
          <w:rFonts w:ascii="Times New Roman" w:eastAsia="Times New Roman" w:hAnsi="Times New Roman" w:cs="Times New Roman"/>
          <w:color w:val="000000"/>
          <w:sz w:val="28"/>
          <w:szCs w:val="28"/>
        </w:rPr>
        <w:t xml:space="preserve"> рублей невыясненные поступления, поступили 28.12.2022 ООО "</w:t>
      </w:r>
      <w:proofErr w:type="spellStart"/>
      <w:r>
        <w:rPr>
          <w:rFonts w:ascii="Times New Roman" w:eastAsia="Times New Roman" w:hAnsi="Times New Roman" w:cs="Times New Roman"/>
          <w:color w:val="000000"/>
          <w:sz w:val="28"/>
          <w:szCs w:val="28"/>
        </w:rPr>
        <w:t>Техзапчасть</w:t>
      </w:r>
      <w:proofErr w:type="spellEnd"/>
      <w:r>
        <w:rPr>
          <w:rFonts w:ascii="Times New Roman" w:eastAsia="Times New Roman" w:hAnsi="Times New Roman" w:cs="Times New Roman"/>
          <w:color w:val="000000"/>
          <w:sz w:val="28"/>
          <w:szCs w:val="28"/>
        </w:rPr>
        <w:t xml:space="preserve">", уточнены в январе, </w:t>
      </w:r>
      <w:r>
        <w:rPr>
          <w:rFonts w:ascii="Times New Roman" w:eastAsia="Times New Roman" w:hAnsi="Times New Roman" w:cs="Times New Roman"/>
          <w:color w:val="000000"/>
          <w:sz w:val="28"/>
          <w:szCs w:val="28"/>
          <w:shd w:val="clear" w:color="auto" w:fill="FFFDFD"/>
        </w:rPr>
        <w:t>плановые назначения, не планируются, в связи с поступлением, не имеющим системный характер</w:t>
      </w:r>
      <w:r>
        <w:rPr>
          <w:rFonts w:ascii="Times New Roman" w:eastAsia="Times New Roman" w:hAnsi="Times New Roman" w:cs="Times New Roman"/>
          <w:color w:val="000000"/>
          <w:sz w:val="28"/>
          <w:szCs w:val="28"/>
        </w:rPr>
        <w:t>;</w:t>
      </w:r>
    </w:p>
    <w:p w:rsidR="001A037F" w:rsidRDefault="00A35C48">
      <w:pPr>
        <w:ind w:firstLine="720"/>
        <w:jc w:val="both"/>
      </w:pPr>
      <w:r>
        <w:rPr>
          <w:rFonts w:ascii="Times New Roman" w:eastAsia="Times New Roman" w:hAnsi="Times New Roman" w:cs="Times New Roman"/>
          <w:color w:val="000000"/>
          <w:sz w:val="28"/>
          <w:szCs w:val="28"/>
        </w:rPr>
        <w:t>- по коду дохода 11705040040000180 "Прочие неналоговые доходы бюджетов городских округов</w:t>
      </w:r>
      <w:r>
        <w:rPr>
          <w:rFonts w:ascii="Times New Roman" w:eastAsia="Times New Roman" w:hAnsi="Times New Roman" w:cs="Times New Roman"/>
          <w:color w:val="000000"/>
          <w:sz w:val="28"/>
          <w:szCs w:val="28"/>
          <w:shd w:val="clear" w:color="auto" w:fill="FFFDFD"/>
        </w:rPr>
        <w:t>" в сумме 119 282,00 рублей.</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b/>
          <w:color w:val="000000"/>
          <w:sz w:val="28"/>
          <w:szCs w:val="28"/>
        </w:rPr>
        <w:t>          Форма 0503128 «</w:t>
      </w:r>
      <w:r>
        <w:rPr>
          <w:rFonts w:ascii="Times New Roman" w:eastAsia="Times New Roman" w:hAnsi="Times New Roman" w:cs="Times New Roman"/>
          <w:b/>
          <w:color w:val="222222"/>
          <w:sz w:val="28"/>
          <w:szCs w:val="28"/>
          <w:shd w:val="clear" w:color="auto" w:fill="FFFFFF"/>
        </w:rPr>
        <w:t>Отчет о бюджетных обязательствах</w:t>
      </w:r>
      <w:r>
        <w:rPr>
          <w:rFonts w:ascii="Times New Roman" w:eastAsia="Times New Roman" w:hAnsi="Times New Roman" w:cs="Times New Roman"/>
          <w:b/>
          <w:color w:val="000000"/>
          <w:sz w:val="28"/>
          <w:szCs w:val="28"/>
        </w:rPr>
        <w:t>»</w:t>
      </w:r>
    </w:p>
    <w:p w:rsidR="001A037F" w:rsidRDefault="00A35C48">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t>            </w:t>
      </w:r>
      <w:r>
        <w:rPr>
          <w:rFonts w:ascii="Times New Roman" w:eastAsia="Times New Roman" w:hAnsi="Times New Roman" w:cs="Times New Roman"/>
          <w:color w:val="000000"/>
          <w:sz w:val="28"/>
          <w:szCs w:val="28"/>
        </w:rPr>
        <w:t xml:space="preserve">В пределах плановых показателей и лимитов были приняты бюджетные обязательства в сумме 42 666 542,35 рублей, в том числе на сумму 75 041,67 рублей с применением конкурентных способов. </w:t>
      </w:r>
    </w:p>
    <w:p w:rsidR="001A037F" w:rsidRDefault="00A35C48">
      <w:pPr>
        <w:jc w:val="both"/>
      </w:pPr>
      <w:r>
        <w:rPr>
          <w:rFonts w:ascii="Times New Roman" w:eastAsia="Times New Roman" w:hAnsi="Times New Roman" w:cs="Times New Roman"/>
          <w:color w:val="000000"/>
          <w:sz w:val="28"/>
          <w:szCs w:val="28"/>
        </w:rPr>
        <w:t>         На 01.01.2024 года денежные обязательства в сумме 42 588 326,39 рублей приняты в пределах лимитов бюджетных обязательств и исполнены в пределах отчетного периода на сумму 42 588 326,39 рублей. Неисполненные бюджетные обязательства составляют 78 215,96 рублей.</w:t>
      </w:r>
    </w:p>
    <w:p w:rsidR="001A037F" w:rsidRDefault="00A35C48">
      <w:pPr>
        <w:jc w:val="both"/>
      </w:pPr>
      <w:r>
        <w:rPr>
          <w:rFonts w:ascii="Times New Roman" w:eastAsia="Times New Roman" w:hAnsi="Times New Roman" w:cs="Times New Roman"/>
          <w:color w:val="000000"/>
          <w:sz w:val="28"/>
          <w:szCs w:val="28"/>
        </w:rPr>
        <w:t xml:space="preserve">         В разделе </w:t>
      </w:r>
      <w:r>
        <w:rPr>
          <w:rFonts w:ascii="Times New Roman" w:eastAsia="Times New Roman" w:hAnsi="Times New Roman" w:cs="Times New Roman"/>
          <w:b/>
          <w:color w:val="000000"/>
          <w:sz w:val="28"/>
          <w:szCs w:val="28"/>
        </w:rPr>
        <w:t xml:space="preserve">3 ф.0503128 «Обязательства финансовых годов» </w:t>
      </w:r>
      <w:r>
        <w:rPr>
          <w:rFonts w:ascii="Times New Roman" w:eastAsia="Times New Roman" w:hAnsi="Times New Roman" w:cs="Times New Roman"/>
          <w:color w:val="000000"/>
          <w:sz w:val="28"/>
          <w:szCs w:val="28"/>
        </w:rPr>
        <w:t>отражены плановые назначения и лимиты 2024, 2025, 2026 годов в сумме 101 576 000,00 рублей.</w:t>
      </w:r>
      <w:r>
        <w:rPr>
          <w:rFonts w:ascii="Times New Roman" w:eastAsia="Times New Roman" w:hAnsi="Times New Roman" w:cs="Times New Roman"/>
          <w:color w:val="000000"/>
          <w:sz w:val="28"/>
          <w:szCs w:val="28"/>
        </w:rPr>
        <w:br/>
        <w:t>        В гр.7 раздела 3 отражены принятые обязательства в сумме 2 317 228,99 рублей, что отражено в ф. 0503169 и следующие показатели, отраженные в таблице:  </w:t>
      </w:r>
    </w:p>
    <w:p w:rsidR="001A037F" w:rsidRDefault="00A35C48">
      <w:pPr>
        <w:jc w:val="both"/>
      </w:pPr>
      <w:r>
        <w:rPr>
          <w:rFonts w:ascii="Times New Roman" w:eastAsia="Times New Roman" w:hAnsi="Times New Roman" w:cs="Times New Roman"/>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2168"/>
        <w:gridCol w:w="2676"/>
        <w:gridCol w:w="1951"/>
        <w:gridCol w:w="2875"/>
      </w:tblGrid>
      <w:tr w:rsidR="001A037F">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b/>
                <w:color w:val="000000"/>
                <w:sz w:val="24"/>
                <w:szCs w:val="24"/>
              </w:rPr>
              <w:t>Плановый период исполнения</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b/>
                <w:color w:val="000000"/>
                <w:sz w:val="24"/>
                <w:szCs w:val="24"/>
              </w:rPr>
              <w:t>Бюджетная классификация</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b/>
                <w:color w:val="000000"/>
                <w:sz w:val="24"/>
                <w:szCs w:val="24"/>
              </w:rPr>
              <w:t>Сумма обязательства</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b/>
                <w:color w:val="000000"/>
                <w:sz w:val="24"/>
                <w:szCs w:val="24"/>
              </w:rPr>
              <w:t>Наименование (цель) обязательства</w:t>
            </w:r>
          </w:p>
        </w:tc>
      </w:tr>
      <w:tr w:rsidR="001A037F">
        <w:trPr>
          <w:trHeight w:val="330"/>
        </w:trPr>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2023 год</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 01130220200110121211</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1 270 881,47</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резерв отпусков, неиспользованных сотрудниками за период с начала работы на отчетную дату</w:t>
            </w:r>
          </w:p>
        </w:tc>
      </w:tr>
      <w:tr w:rsidR="001A037F">
        <w:trPr>
          <w:trHeight w:val="960"/>
        </w:trPr>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2023 год</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 01130220200110121213</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383 806,24</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резерв отпусков, неиспользованных сотрудниками за период с начала работы на отчетную дату</w:t>
            </w:r>
          </w:p>
        </w:tc>
      </w:tr>
      <w:tr w:rsidR="001A037F">
        <w:trPr>
          <w:trHeight w:val="680"/>
        </w:trPr>
        <w:tc>
          <w:tcPr>
            <w:tcW w:w="227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2023 год</w:t>
            </w:r>
          </w:p>
        </w:tc>
        <w:tc>
          <w:tcPr>
            <w:tcW w:w="26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01130220120190247223</w:t>
            </w:r>
          </w:p>
        </w:tc>
        <w:tc>
          <w:tcPr>
            <w:tcW w:w="19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638 680,86</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4"/>
                <w:szCs w:val="24"/>
              </w:rPr>
              <w:t>начисление резерва на коммунальные расходы</w:t>
            </w:r>
          </w:p>
        </w:tc>
      </w:tr>
    </w:tbl>
    <w:p w:rsidR="001A037F" w:rsidRDefault="00A35C48">
      <w:pPr>
        <w:ind w:firstLine="720"/>
        <w:jc w:val="both"/>
      </w:pPr>
      <w:r>
        <w:rPr>
          <w:rFonts w:ascii="Times New Roman" w:eastAsia="Times New Roman" w:hAnsi="Times New Roman" w:cs="Times New Roman"/>
          <w:b/>
          <w:i/>
          <w:color w:val="000000"/>
          <w:sz w:val="28"/>
          <w:szCs w:val="28"/>
        </w:rPr>
        <w:t>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b/>
          <w:color w:val="000000"/>
          <w:sz w:val="28"/>
          <w:szCs w:val="28"/>
        </w:rPr>
        <w:lastRenderedPageBreak/>
        <w:t>        Раздел 4 «Анализ показателей бухгалтерской отчетности субъекта бюджетной отчетности»</w:t>
      </w:r>
    </w:p>
    <w:p w:rsidR="001A037F" w:rsidRDefault="00A35C48">
      <w:pPr>
        <w:ind w:firstLine="700"/>
        <w:jc w:val="both"/>
      </w:pPr>
      <w:r>
        <w:rPr>
          <w:rFonts w:ascii="Times New Roman" w:eastAsia="Times New Roman" w:hAnsi="Times New Roman" w:cs="Times New Roman"/>
          <w:color w:val="000000"/>
          <w:sz w:val="28"/>
          <w:szCs w:val="28"/>
        </w:rPr>
        <w:t>По</w:t>
      </w:r>
      <w:r>
        <w:rPr>
          <w:rFonts w:ascii="Times New Roman" w:eastAsia="Times New Roman" w:hAnsi="Times New Roman" w:cs="Times New Roman"/>
          <w:b/>
          <w:color w:val="000000"/>
          <w:sz w:val="28"/>
          <w:szCs w:val="28"/>
        </w:rPr>
        <w:t xml:space="preserve"> ф. 0503110 «Справка по заключению счетов бюджетного учета отчетного финансового года» </w:t>
      </w:r>
    </w:p>
    <w:p w:rsidR="001A037F" w:rsidRDefault="00A35C48">
      <w:pPr>
        <w:ind w:firstLine="700"/>
        <w:jc w:val="both"/>
      </w:pPr>
      <w:r>
        <w:rPr>
          <w:rFonts w:ascii="Times New Roman" w:eastAsia="Times New Roman" w:hAnsi="Times New Roman" w:cs="Times New Roman"/>
          <w:color w:val="000000"/>
          <w:sz w:val="24"/>
          <w:szCs w:val="24"/>
        </w:rPr>
        <w:t> </w:t>
      </w:r>
    </w:p>
    <w:p w:rsidR="001A037F" w:rsidRDefault="00A35C48">
      <w:pPr>
        <w:ind w:firstLine="700"/>
        <w:jc w:val="both"/>
      </w:pPr>
      <w:r>
        <w:rPr>
          <w:rFonts w:ascii="Times New Roman" w:eastAsia="Times New Roman" w:hAnsi="Times New Roman" w:cs="Times New Roman"/>
          <w:color w:val="000000"/>
          <w:sz w:val="28"/>
          <w:szCs w:val="28"/>
        </w:rPr>
        <w:t xml:space="preserve">По форме 0503110 «Справка по заключению счетов бюджетного учета отчетного </w:t>
      </w:r>
      <w:proofErr w:type="gramStart"/>
      <w:r>
        <w:rPr>
          <w:rFonts w:ascii="Times New Roman" w:eastAsia="Times New Roman" w:hAnsi="Times New Roman" w:cs="Times New Roman"/>
          <w:color w:val="000000"/>
          <w:sz w:val="28"/>
          <w:szCs w:val="28"/>
        </w:rPr>
        <w:t>финансового  года</w:t>
      </w:r>
      <w:proofErr w:type="gramEnd"/>
      <w:r>
        <w:rPr>
          <w:rFonts w:ascii="Times New Roman" w:eastAsia="Times New Roman" w:hAnsi="Times New Roman" w:cs="Times New Roman"/>
          <w:color w:val="000000"/>
          <w:sz w:val="28"/>
          <w:szCs w:val="28"/>
        </w:rPr>
        <w:t>» отражаются показатели фактических доходов по счету 140110000 в сумме 3 686 811 684,53 рублей, в том числе:</w:t>
      </w:r>
    </w:p>
    <w:p w:rsidR="001A037F" w:rsidRDefault="00A35C48">
      <w:pPr>
        <w:ind w:firstLine="700"/>
        <w:jc w:val="both"/>
      </w:pPr>
      <w:r>
        <w:rPr>
          <w:rFonts w:ascii="Times New Roman" w:eastAsia="Times New Roman" w:hAnsi="Times New Roman" w:cs="Times New Roman"/>
          <w:color w:val="000000"/>
          <w:sz w:val="28"/>
          <w:szCs w:val="28"/>
        </w:rPr>
        <w:t>- По КОСГУ 123 код дохода11105024040000120 в сумме 21 587 428,81 рублей - начисление аренды земли в текущем финансовом году, код дохода 11105324040000120 в сумме 1 286,79 рублей - прошли обороты по корректировке договора с ЛГЭК по установке сервитута;</w:t>
      </w:r>
    </w:p>
    <w:p w:rsidR="001A037F" w:rsidRDefault="00A35C48">
      <w:pPr>
        <w:ind w:firstLine="700"/>
        <w:jc w:val="both"/>
      </w:pPr>
      <w:r>
        <w:rPr>
          <w:rFonts w:ascii="Times New Roman" w:eastAsia="Times New Roman" w:hAnsi="Times New Roman" w:cs="Times New Roman"/>
          <w:color w:val="000000"/>
          <w:sz w:val="28"/>
          <w:szCs w:val="28"/>
        </w:rPr>
        <w:t>- По КОСГУ 121 код дохода 11105074040000120 в сумме 73 378 656,88 рублей - начисление аренды имущества в текущем финансовом году;</w:t>
      </w:r>
    </w:p>
    <w:p w:rsidR="001A037F" w:rsidRDefault="00A35C48">
      <w:pPr>
        <w:ind w:firstLine="700"/>
        <w:jc w:val="both"/>
      </w:pPr>
      <w:r>
        <w:rPr>
          <w:rFonts w:ascii="Times New Roman" w:eastAsia="Times New Roman" w:hAnsi="Times New Roman" w:cs="Times New Roman"/>
          <w:color w:val="000000"/>
          <w:sz w:val="28"/>
          <w:szCs w:val="28"/>
        </w:rPr>
        <w:t>- По КОСГУ 129 код дохода 11109044040000120 в сумме 179 913,26 рублей - начисление за пользование землей по Постановлениям администрации города Липецка;</w:t>
      </w:r>
    </w:p>
    <w:p w:rsidR="001A037F" w:rsidRDefault="00A35C48">
      <w:pPr>
        <w:ind w:firstLine="700"/>
        <w:jc w:val="both"/>
      </w:pPr>
      <w:r>
        <w:rPr>
          <w:rFonts w:ascii="Times New Roman" w:eastAsia="Times New Roman" w:hAnsi="Times New Roman" w:cs="Times New Roman"/>
          <w:color w:val="000000"/>
          <w:sz w:val="28"/>
          <w:szCs w:val="28"/>
        </w:rPr>
        <w:t xml:space="preserve">- По КОСГУ 134 код дохода 11302064040000130 в сумме 15 652,17 рублей - возмещение эксплуатационных расходов с арендаторов муниципального имущества, </w:t>
      </w:r>
    </w:p>
    <w:p w:rsidR="001A037F" w:rsidRDefault="00A35C48">
      <w:pPr>
        <w:ind w:firstLine="700"/>
        <w:jc w:val="both"/>
      </w:pPr>
      <w:r>
        <w:rPr>
          <w:rFonts w:ascii="Times New Roman" w:eastAsia="Times New Roman" w:hAnsi="Times New Roman" w:cs="Times New Roman"/>
          <w:color w:val="000000"/>
          <w:sz w:val="28"/>
          <w:szCs w:val="28"/>
        </w:rPr>
        <w:t>- По КОСГУ 134 код дохода 11302994040000130 в сумме 152 162,88 рублей - возмещение расходов по оплате тепловой энергии;</w:t>
      </w:r>
    </w:p>
    <w:p w:rsidR="001A037F" w:rsidRDefault="00A35C48">
      <w:pPr>
        <w:ind w:firstLine="700"/>
        <w:jc w:val="both"/>
      </w:pPr>
      <w:r>
        <w:rPr>
          <w:rFonts w:ascii="Times New Roman" w:eastAsia="Times New Roman" w:hAnsi="Times New Roman" w:cs="Times New Roman"/>
          <w:color w:val="000000"/>
          <w:sz w:val="28"/>
          <w:szCs w:val="28"/>
        </w:rPr>
        <w:t>  - по счету 140110172 в сумме 130 328 580,57 рублей:</w:t>
      </w:r>
    </w:p>
    <w:p w:rsidR="001A037F" w:rsidRDefault="00A35C48">
      <w:pPr>
        <w:ind w:firstLine="720"/>
        <w:jc w:val="both"/>
      </w:pPr>
      <w:r>
        <w:rPr>
          <w:rFonts w:ascii="Times New Roman" w:eastAsia="Times New Roman" w:hAnsi="Times New Roman" w:cs="Times New Roman"/>
          <w:color w:val="000000"/>
          <w:sz w:val="28"/>
          <w:szCs w:val="28"/>
        </w:rPr>
        <w:t>  - По КОСГУ 172 код дохода 11402043040000410 в корреспонденции со счетом 1.205.71 в сумме 108 313 636,09 рублей - доход от реализации имущества в рамках 159-ФЗ признание доходов текущего периода;</w:t>
      </w:r>
    </w:p>
    <w:p w:rsidR="001A037F" w:rsidRDefault="00A35C48">
      <w:pPr>
        <w:ind w:firstLine="720"/>
        <w:jc w:val="both"/>
      </w:pPr>
      <w:r>
        <w:rPr>
          <w:rFonts w:ascii="Times New Roman" w:eastAsia="Times New Roman" w:hAnsi="Times New Roman" w:cs="Times New Roman"/>
          <w:color w:val="000000"/>
          <w:sz w:val="28"/>
          <w:szCs w:val="28"/>
        </w:rPr>
        <w:t>- По КОСГУ 172 код дохода 11406324040000430 в корреспонденции со счетом 1.303.04.731 в сумме - 20 241,25 рублей - реализация имущества.</w:t>
      </w:r>
    </w:p>
    <w:p w:rsidR="001A037F" w:rsidRDefault="00A35C48">
      <w:pPr>
        <w:ind w:firstLine="720"/>
        <w:jc w:val="both"/>
      </w:pPr>
      <w:r>
        <w:rPr>
          <w:rFonts w:ascii="Times New Roman" w:eastAsia="Times New Roman" w:hAnsi="Times New Roman" w:cs="Times New Roman"/>
          <w:color w:val="000000"/>
          <w:sz w:val="28"/>
          <w:szCs w:val="28"/>
        </w:rPr>
        <w:t>- По КОСГУ 172 код дохода 11413040040000410 в корреспонденции со счетом 1.401.40.172 в сумме 21 994 703,23 рублей реализация имущества в рамках 178-ФЗ;</w:t>
      </w:r>
    </w:p>
    <w:p w:rsidR="001A037F" w:rsidRDefault="00A35C48">
      <w:pPr>
        <w:ind w:firstLine="720"/>
        <w:jc w:val="both"/>
      </w:pPr>
      <w:r>
        <w:rPr>
          <w:rFonts w:ascii="Times New Roman" w:eastAsia="Times New Roman" w:hAnsi="Times New Roman" w:cs="Times New Roman"/>
          <w:color w:val="000000"/>
          <w:sz w:val="28"/>
          <w:szCs w:val="28"/>
        </w:rPr>
        <w:t>- По КОСГУ 172 код дохода 11705040040000180 в корреспонденции со счетом 1.108.51.410 в сумме - 675 299,80 рублей - прошли обороты по исключению недвижимого имущества казны в связи со списанием имущества (снесено);</w:t>
      </w:r>
    </w:p>
    <w:p w:rsidR="001A037F" w:rsidRDefault="00A35C48">
      <w:pPr>
        <w:ind w:firstLine="700"/>
        <w:jc w:val="both"/>
      </w:pPr>
      <w:r>
        <w:rPr>
          <w:rFonts w:ascii="Times New Roman" w:eastAsia="Times New Roman" w:hAnsi="Times New Roman" w:cs="Times New Roman"/>
          <w:color w:val="000000"/>
          <w:sz w:val="28"/>
          <w:szCs w:val="28"/>
        </w:rPr>
        <w:t xml:space="preserve">- По КОСГУ 141 код дохода 11607090040000140 в сумме 1 976 174,12 рублей - прошли обороты по списанию пени по договорам аренды земли с банкротов; </w:t>
      </w:r>
    </w:p>
    <w:p w:rsidR="001A037F" w:rsidRDefault="00A35C48">
      <w:pPr>
        <w:ind w:firstLine="700"/>
        <w:jc w:val="both"/>
      </w:pPr>
      <w:r>
        <w:rPr>
          <w:rFonts w:ascii="Times New Roman" w:eastAsia="Times New Roman" w:hAnsi="Times New Roman" w:cs="Times New Roman"/>
          <w:color w:val="000000"/>
          <w:sz w:val="28"/>
          <w:szCs w:val="28"/>
        </w:rPr>
        <w:t xml:space="preserve">- По КОСГУ 145 код дохода 11607090040000140 в сумме 5 466 092,06 рублей - начисления по решению суда по бездоговорным отношениям, а </w:t>
      </w:r>
      <w:proofErr w:type="gramStart"/>
      <w:r>
        <w:rPr>
          <w:rFonts w:ascii="Times New Roman" w:eastAsia="Times New Roman" w:hAnsi="Times New Roman" w:cs="Times New Roman"/>
          <w:color w:val="000000"/>
          <w:sz w:val="28"/>
          <w:szCs w:val="28"/>
        </w:rPr>
        <w:t>так же</w:t>
      </w:r>
      <w:proofErr w:type="gramEnd"/>
      <w:r>
        <w:rPr>
          <w:rFonts w:ascii="Times New Roman" w:eastAsia="Times New Roman" w:hAnsi="Times New Roman" w:cs="Times New Roman"/>
          <w:color w:val="000000"/>
          <w:sz w:val="28"/>
          <w:szCs w:val="28"/>
        </w:rPr>
        <w:t xml:space="preserve"> начислены % за пользование чужими деньгами;</w:t>
      </w:r>
    </w:p>
    <w:p w:rsidR="001A037F" w:rsidRDefault="00A35C48">
      <w:pPr>
        <w:ind w:firstLine="700"/>
        <w:jc w:val="both"/>
      </w:pPr>
      <w:r>
        <w:rPr>
          <w:rFonts w:ascii="Times New Roman" w:eastAsia="Times New Roman" w:hAnsi="Times New Roman" w:cs="Times New Roman"/>
          <w:color w:val="000000"/>
          <w:sz w:val="24"/>
          <w:szCs w:val="24"/>
        </w:rPr>
        <w:lastRenderedPageBreak/>
        <w:t> </w:t>
      </w:r>
      <w:r>
        <w:rPr>
          <w:rFonts w:ascii="Times New Roman" w:eastAsia="Times New Roman" w:hAnsi="Times New Roman" w:cs="Times New Roman"/>
          <w:color w:val="000000"/>
          <w:sz w:val="28"/>
          <w:szCs w:val="28"/>
        </w:rPr>
        <w:t>- По КОСГУ 173 код дохода 11406024040000430 в сумме 1 924 017,40 рублей - доходы от реализации земельных участков;</w:t>
      </w:r>
    </w:p>
    <w:p w:rsidR="001A037F" w:rsidRDefault="00A35C48">
      <w:pPr>
        <w:ind w:firstLine="700"/>
        <w:jc w:val="both"/>
      </w:pPr>
      <w:r>
        <w:rPr>
          <w:rFonts w:ascii="Times New Roman" w:eastAsia="Times New Roman" w:hAnsi="Times New Roman" w:cs="Times New Roman"/>
          <w:color w:val="000000"/>
          <w:sz w:val="28"/>
          <w:szCs w:val="28"/>
        </w:rPr>
        <w:t>- По КОСГУ 189 код дохода 11705040040000180 в сумме - 881 198 973,62 рублей - прошли обороты по выбытию имущества казны (обороты счета 1.108.000) в рамках передачи земельных участков в бессрочное пользование, изменение кадастровой стоимости земельных участков в связи с уточнением границ и вида разрешенного использования, снятием с кадастрового учета земельных участков.</w:t>
      </w:r>
    </w:p>
    <w:p w:rsidR="001A037F" w:rsidRDefault="00A35C48">
      <w:pPr>
        <w:ind w:firstLine="700"/>
        <w:jc w:val="both"/>
      </w:pPr>
      <w:r>
        <w:rPr>
          <w:rFonts w:ascii="Times New Roman" w:eastAsia="Times New Roman" w:hAnsi="Times New Roman" w:cs="Times New Roman"/>
          <w:color w:val="000000"/>
          <w:sz w:val="28"/>
          <w:szCs w:val="28"/>
        </w:rPr>
        <w:t>- По КОСГУ 195 в сумме 973 429 497,58 рублей:</w:t>
      </w:r>
    </w:p>
    <w:p w:rsidR="001A037F" w:rsidRDefault="00A35C48">
      <w:pPr>
        <w:ind w:firstLine="700"/>
        <w:jc w:val="both"/>
      </w:pPr>
      <w:r>
        <w:rPr>
          <w:rFonts w:ascii="Times New Roman" w:eastAsia="Times New Roman" w:hAnsi="Times New Roman" w:cs="Times New Roman"/>
          <w:color w:val="000000"/>
          <w:sz w:val="28"/>
          <w:szCs w:val="28"/>
        </w:rPr>
        <w:t>код дохода 20710040040000194 в сумме 950 624 349,00 рублей, код дохода 20710040040000195 в сумме 111 309,70 рублей, код дохода 20710040040000196 в сумме 6 602 344,55 рублей, 20710040040000197 в сумме 43 431,42 рублей, код дохода 20710040040000198 в сумме 16 048 062,91 рублей - поступление имущества казны в рамках безвозмездной передачи.</w:t>
      </w:r>
    </w:p>
    <w:p w:rsidR="001A037F" w:rsidRDefault="00A35C48">
      <w:pPr>
        <w:ind w:firstLine="700"/>
        <w:jc w:val="both"/>
      </w:pPr>
      <w:r>
        <w:rPr>
          <w:rFonts w:ascii="Times New Roman" w:eastAsia="Times New Roman" w:hAnsi="Times New Roman" w:cs="Times New Roman"/>
          <w:color w:val="000000"/>
          <w:sz w:val="28"/>
          <w:szCs w:val="28"/>
        </w:rPr>
        <w:t xml:space="preserve">Что соответствует стр.010 ф. 0503121, а также фактических расходов по счету 140120000 по бюджетной классификации расходов в сумме - 2 117 030 246,71рублей. Что соответствует расходам, отраженным по стр.150 </w:t>
      </w:r>
      <w:r>
        <w:rPr>
          <w:rFonts w:ascii="Times New Roman" w:eastAsia="Times New Roman" w:hAnsi="Times New Roman" w:cs="Times New Roman"/>
          <w:b/>
          <w:color w:val="000000"/>
          <w:sz w:val="28"/>
          <w:szCs w:val="28"/>
        </w:rPr>
        <w:t>ф. 0503121 «Отчет о финансовых результатах деятельности».</w:t>
      </w:r>
    </w:p>
    <w:p w:rsidR="001A037F" w:rsidRDefault="00A35C48">
      <w:pPr>
        <w:jc w:val="both"/>
      </w:pPr>
      <w:r>
        <w:rPr>
          <w:rFonts w:ascii="Times New Roman" w:eastAsia="Times New Roman" w:hAnsi="Times New Roman" w:cs="Times New Roman"/>
          <w:color w:val="000000"/>
          <w:sz w:val="28"/>
          <w:szCs w:val="28"/>
        </w:rPr>
        <w:t xml:space="preserve">   Показатели формы </w:t>
      </w:r>
      <w:r>
        <w:rPr>
          <w:rFonts w:ascii="Times New Roman" w:eastAsia="Times New Roman" w:hAnsi="Times New Roman" w:cs="Times New Roman"/>
          <w:b/>
          <w:color w:val="000000"/>
          <w:sz w:val="28"/>
          <w:szCs w:val="28"/>
        </w:rPr>
        <w:t>0503110</w:t>
      </w:r>
      <w:r>
        <w:rPr>
          <w:rFonts w:ascii="Times New Roman" w:eastAsia="Times New Roman" w:hAnsi="Times New Roman" w:cs="Times New Roman"/>
          <w:color w:val="000000"/>
          <w:sz w:val="28"/>
          <w:szCs w:val="28"/>
        </w:rPr>
        <w:t xml:space="preserve"> по счету 1 304 05 в сумме 42 588 326,39 рублей равны показателям формы 0503127 раздел расходы бюджета. </w:t>
      </w:r>
    </w:p>
    <w:p w:rsidR="001A037F" w:rsidRDefault="00A35C48">
      <w:pPr>
        <w:jc w:val="both"/>
      </w:pPr>
      <w:r>
        <w:rPr>
          <w:rFonts w:ascii="Times New Roman" w:eastAsia="Times New Roman" w:hAnsi="Times New Roman" w:cs="Times New Roman"/>
          <w:color w:val="000000"/>
          <w:sz w:val="28"/>
          <w:szCs w:val="28"/>
        </w:rPr>
        <w:t xml:space="preserve">    Также в </w:t>
      </w:r>
      <w:r>
        <w:rPr>
          <w:rFonts w:ascii="Times New Roman" w:eastAsia="Times New Roman" w:hAnsi="Times New Roman" w:cs="Times New Roman"/>
          <w:b/>
          <w:color w:val="000000"/>
          <w:sz w:val="28"/>
          <w:szCs w:val="28"/>
        </w:rPr>
        <w:t>ф 0503110</w:t>
      </w:r>
      <w:r>
        <w:rPr>
          <w:rFonts w:ascii="Times New Roman" w:eastAsia="Times New Roman" w:hAnsi="Times New Roman" w:cs="Times New Roman"/>
          <w:color w:val="000000"/>
          <w:sz w:val="28"/>
          <w:szCs w:val="28"/>
        </w:rPr>
        <w:t xml:space="preserve"> отражен </w:t>
      </w:r>
      <w:proofErr w:type="gramStart"/>
      <w:r>
        <w:rPr>
          <w:rFonts w:ascii="Times New Roman" w:eastAsia="Times New Roman" w:hAnsi="Times New Roman" w:cs="Times New Roman"/>
          <w:color w:val="000000"/>
          <w:sz w:val="28"/>
          <w:szCs w:val="28"/>
        </w:rPr>
        <w:t>показатель  счета</w:t>
      </w:r>
      <w:proofErr w:type="gramEnd"/>
      <w:r>
        <w:rPr>
          <w:rFonts w:ascii="Times New Roman" w:eastAsia="Times New Roman" w:hAnsi="Times New Roman" w:cs="Times New Roman"/>
          <w:color w:val="000000"/>
          <w:sz w:val="28"/>
          <w:szCs w:val="28"/>
        </w:rPr>
        <w:t xml:space="preserve"> 130405000 без разбивки по классификации для закрытия  данных счетов  и отражения финансового результата 040130000 в пассиве баланса  </w:t>
      </w:r>
      <w:r>
        <w:rPr>
          <w:rFonts w:ascii="Times New Roman" w:eastAsia="Times New Roman" w:hAnsi="Times New Roman" w:cs="Times New Roman"/>
          <w:b/>
          <w:color w:val="000000"/>
          <w:sz w:val="28"/>
          <w:szCs w:val="28"/>
        </w:rPr>
        <w:t>ф. 0503130</w:t>
      </w:r>
      <w:r>
        <w:rPr>
          <w:rFonts w:ascii="Times New Roman" w:eastAsia="Times New Roman" w:hAnsi="Times New Roman" w:cs="Times New Roman"/>
          <w:color w:val="000000"/>
          <w:sz w:val="28"/>
          <w:szCs w:val="28"/>
        </w:rPr>
        <w:t xml:space="preserve">  по стр.</w:t>
      </w:r>
      <w:r>
        <w:rPr>
          <w:rFonts w:ascii="Times New Roman" w:eastAsia="Times New Roman" w:hAnsi="Times New Roman" w:cs="Times New Roman"/>
          <w:b/>
          <w:color w:val="000000"/>
          <w:sz w:val="28"/>
          <w:szCs w:val="28"/>
        </w:rPr>
        <w:t>570.</w:t>
      </w:r>
      <w:r>
        <w:rPr>
          <w:rFonts w:ascii="Times New Roman" w:eastAsia="Times New Roman" w:hAnsi="Times New Roman" w:cs="Times New Roman"/>
          <w:color w:val="000000"/>
          <w:sz w:val="28"/>
          <w:szCs w:val="28"/>
        </w:rPr>
        <w:t xml:space="preserve"> </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center"/>
      </w:pPr>
      <w:r>
        <w:rPr>
          <w:rFonts w:ascii="Times New Roman" w:eastAsia="Times New Roman" w:hAnsi="Times New Roman" w:cs="Times New Roman"/>
          <w:b/>
          <w:color w:val="000000"/>
          <w:sz w:val="24"/>
          <w:szCs w:val="24"/>
        </w:rPr>
        <w:t>Анализ безвозмездных поступлений</w:t>
      </w:r>
    </w:p>
    <w:tbl>
      <w:tblPr>
        <w:tblW w:w="19395" w:type="dxa"/>
        <w:tblBorders>
          <w:top w:val="nil"/>
          <w:left w:val="nil"/>
          <w:bottom w:val="nil"/>
          <w:right w:val="nil"/>
        </w:tblBorders>
        <w:tblCellMar>
          <w:left w:w="0" w:type="dxa"/>
          <w:right w:w="0" w:type="dxa"/>
        </w:tblCellMar>
        <w:tblLook w:val="04A0" w:firstRow="1" w:lastRow="0" w:firstColumn="1" w:lastColumn="0" w:noHBand="0" w:noVBand="1"/>
      </w:tblPr>
      <w:tblGrid>
        <w:gridCol w:w="9966"/>
        <w:gridCol w:w="135"/>
        <w:gridCol w:w="805"/>
        <w:gridCol w:w="4527"/>
        <w:gridCol w:w="2171"/>
        <w:gridCol w:w="1545"/>
        <w:gridCol w:w="246"/>
      </w:tblGrid>
      <w:tr w:rsidR="001A037F">
        <w:trPr>
          <w:trHeight w:val="570"/>
        </w:trPr>
        <w:tc>
          <w:tcPr>
            <w:tcW w:w="996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b/>
                <w:color w:val="000000"/>
                <w:sz w:val="16"/>
                <w:szCs w:val="16"/>
                <w:u w:val="single"/>
              </w:rPr>
              <w:t>Доходы</w:t>
            </w:r>
          </w:p>
        </w:tc>
        <w:tc>
          <w:tcPr>
            <w:tcW w:w="13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80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452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3714" w:type="dxa"/>
            <w:gridSpan w:val="2"/>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46"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3364"/>
        </w:trPr>
        <w:tc>
          <w:tcPr>
            <w:tcW w:w="996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bl>
            <w:tblPr>
              <w:tblW w:w="9885" w:type="dxa"/>
              <w:tblBorders>
                <w:top w:val="nil"/>
                <w:left w:val="nil"/>
                <w:bottom w:val="nil"/>
                <w:right w:val="nil"/>
              </w:tblBorders>
              <w:tblCellMar>
                <w:left w:w="0" w:type="dxa"/>
                <w:right w:w="0" w:type="dxa"/>
              </w:tblCellMar>
              <w:tblLook w:val="04A0" w:firstRow="1" w:lastRow="0" w:firstColumn="1" w:lastColumn="0" w:noHBand="0" w:noVBand="1"/>
            </w:tblPr>
            <w:tblGrid>
              <w:gridCol w:w="851"/>
              <w:gridCol w:w="1146"/>
              <w:gridCol w:w="1441"/>
              <w:gridCol w:w="2884"/>
              <w:gridCol w:w="1757"/>
              <w:gridCol w:w="1806"/>
            </w:tblGrid>
            <w:tr w:rsidR="001A037F">
              <w:trPr>
                <w:trHeight w:val="300"/>
              </w:trPr>
              <w:tc>
                <w:tcPr>
                  <w:tcW w:w="851"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р/</w:t>
                  </w:r>
                  <w:proofErr w:type="spellStart"/>
                  <w:r>
                    <w:rPr>
                      <w:rFonts w:ascii="Times New Roman" w:eastAsia="Times New Roman" w:hAnsi="Times New Roman" w:cs="Times New Roman"/>
                      <w:b/>
                      <w:color w:val="000000"/>
                      <w:sz w:val="16"/>
                      <w:szCs w:val="16"/>
                    </w:rPr>
                    <w:t>подр</w:t>
                  </w:r>
                  <w:proofErr w:type="spellEnd"/>
                </w:p>
              </w:tc>
              <w:tc>
                <w:tcPr>
                  <w:tcW w:w="1146"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код аналитики</w:t>
                  </w:r>
                </w:p>
              </w:tc>
              <w:tc>
                <w:tcPr>
                  <w:tcW w:w="1441"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номер счета</w:t>
                  </w:r>
                </w:p>
              </w:tc>
              <w:tc>
                <w:tcPr>
                  <w:tcW w:w="2884"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Наименование учреждения</w:t>
                  </w:r>
                </w:p>
                <w:p w:rsidR="001A037F" w:rsidRDefault="00A35C48">
                  <w:r>
                    <w:rPr>
                      <w:rFonts w:ascii="Times New Roman" w:eastAsia="Times New Roman" w:hAnsi="Times New Roman" w:cs="Times New Roman"/>
                      <w:color w:val="000000"/>
                      <w:sz w:val="24"/>
                      <w:szCs w:val="24"/>
                    </w:rPr>
                    <w:t> </w:t>
                  </w:r>
                </w:p>
              </w:tc>
              <w:tc>
                <w:tcPr>
                  <w:tcW w:w="3563" w:type="dxa"/>
                  <w:gridSpan w:val="2"/>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сумма</w:t>
                  </w:r>
                </w:p>
              </w:tc>
            </w:tr>
            <w:tr w:rsidR="001A037F">
              <w:trPr>
                <w:trHeight w:val="300"/>
              </w:trPr>
              <w:tc>
                <w:tcPr>
                  <w:tcW w:w="851"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1A037F">
                  <w:pPr>
                    <w:rPr>
                      <w:sz w:val="24"/>
                    </w:rPr>
                  </w:pPr>
                </w:p>
              </w:tc>
              <w:tc>
                <w:tcPr>
                  <w:tcW w:w="1146"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1A037F">
                  <w:pPr>
                    <w:rPr>
                      <w:sz w:val="24"/>
                    </w:rPr>
                  </w:pPr>
                </w:p>
              </w:tc>
              <w:tc>
                <w:tcPr>
                  <w:tcW w:w="1441"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1A037F">
                  <w:pPr>
                    <w:rPr>
                      <w:sz w:val="24"/>
                    </w:rPr>
                  </w:pPr>
                </w:p>
              </w:tc>
              <w:tc>
                <w:tcPr>
                  <w:tcW w:w="2884"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t xml:space="preserve"> </w:t>
                  </w:r>
                </w:p>
              </w:tc>
              <w:tc>
                <w:tcPr>
                  <w:tcW w:w="1757"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балансовая стоимость </w:t>
                  </w:r>
                </w:p>
              </w:tc>
              <w:tc>
                <w:tcPr>
                  <w:tcW w:w="180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амортизация</w:t>
                  </w:r>
                </w:p>
              </w:tc>
            </w:tr>
            <w:tr w:rsidR="001A037F">
              <w:trPr>
                <w:trHeight w:val="416"/>
              </w:trPr>
              <w:tc>
                <w:tcPr>
                  <w:tcW w:w="851"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194</w:t>
                  </w:r>
                </w:p>
              </w:tc>
              <w:tc>
                <w:tcPr>
                  <w:tcW w:w="1441"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1.401.10.195</w:t>
                  </w:r>
                </w:p>
              </w:tc>
              <w:tc>
                <w:tcPr>
                  <w:tcW w:w="288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МКУ "Управление строительства  города Липецка" (ГРБС Департамент градостроительства и архитектуры администрации города Липецка)</w:t>
                  </w:r>
                </w:p>
              </w:tc>
              <w:tc>
                <w:tcPr>
                  <w:tcW w:w="1757"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286 454 864,21</w:t>
                  </w:r>
                </w:p>
              </w:tc>
              <w:tc>
                <w:tcPr>
                  <w:tcW w:w="180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195"/>
              </w:trPr>
              <w:tc>
                <w:tcPr>
                  <w:tcW w:w="851" w:type="dxa"/>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6"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194</w:t>
                  </w:r>
                </w:p>
              </w:tc>
              <w:tc>
                <w:tcPr>
                  <w:tcW w:w="1441"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1.401.10.195</w:t>
                  </w:r>
                </w:p>
              </w:tc>
              <w:tc>
                <w:tcPr>
                  <w:tcW w:w="2884"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Управление муниципального заказа администрации города Липецка</w:t>
                  </w:r>
                </w:p>
              </w:tc>
              <w:tc>
                <w:tcPr>
                  <w:tcW w:w="1757"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787 558,48</w:t>
                  </w:r>
                </w:p>
              </w:tc>
              <w:tc>
                <w:tcPr>
                  <w:tcW w:w="1806"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787 558,48</w:t>
                  </w:r>
                </w:p>
              </w:tc>
            </w:tr>
            <w:tr w:rsidR="001A037F">
              <w:trPr>
                <w:trHeight w:val="195"/>
              </w:trPr>
              <w:tc>
                <w:tcPr>
                  <w:tcW w:w="851" w:type="dxa"/>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6"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195</w:t>
                  </w:r>
                </w:p>
              </w:tc>
              <w:tc>
                <w:tcPr>
                  <w:tcW w:w="1441"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1.401.10.195</w:t>
                  </w:r>
                </w:p>
              </w:tc>
              <w:tc>
                <w:tcPr>
                  <w:tcW w:w="2884"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Муниципальное автономное информационное учреждение "Мой город Липецк" (ГРБС Администрация города Липецка) </w:t>
                  </w:r>
                </w:p>
              </w:tc>
              <w:tc>
                <w:tcPr>
                  <w:tcW w:w="1757"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 </w:t>
                  </w:r>
                </w:p>
                <w:p w:rsidR="001A037F" w:rsidRDefault="00A35C48">
                  <w:pPr>
                    <w:jc w:val="right"/>
                  </w:pPr>
                  <w:r>
                    <w:rPr>
                      <w:rFonts w:ascii="Times New Roman" w:eastAsia="Times New Roman" w:hAnsi="Times New Roman" w:cs="Times New Roman"/>
                      <w:color w:val="000000"/>
                      <w:sz w:val="16"/>
                      <w:szCs w:val="16"/>
                    </w:rPr>
                    <w:t>425 025,37</w:t>
                  </w:r>
                </w:p>
              </w:tc>
              <w:tc>
                <w:tcPr>
                  <w:tcW w:w="1806"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258 262,96</w:t>
                  </w:r>
                </w:p>
              </w:tc>
            </w:tr>
            <w:tr w:rsidR="001A037F">
              <w:trPr>
                <w:trHeight w:val="600"/>
              </w:trPr>
              <w:tc>
                <w:tcPr>
                  <w:tcW w:w="851"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196</w:t>
                  </w:r>
                </w:p>
              </w:tc>
              <w:tc>
                <w:tcPr>
                  <w:tcW w:w="1441"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1.401.10.195</w:t>
                  </w:r>
                </w:p>
              </w:tc>
              <w:tc>
                <w:tcPr>
                  <w:tcW w:w="288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ФГКУ «Центральное территориальное управление имущественных отношений» Минобороны России </w:t>
                  </w:r>
                </w:p>
              </w:tc>
              <w:tc>
                <w:tcPr>
                  <w:tcW w:w="1757"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1 104 756 046,12</w:t>
                  </w:r>
                </w:p>
              </w:tc>
              <w:tc>
                <w:tcPr>
                  <w:tcW w:w="180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1 009 451,35</w:t>
                  </w:r>
                </w:p>
              </w:tc>
            </w:tr>
            <w:tr w:rsidR="001A037F">
              <w:trPr>
                <w:trHeight w:val="256"/>
              </w:trPr>
              <w:tc>
                <w:tcPr>
                  <w:tcW w:w="851"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198</w:t>
                  </w:r>
                </w:p>
              </w:tc>
              <w:tc>
                <w:tcPr>
                  <w:tcW w:w="1441"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1.401.10.195</w:t>
                  </w:r>
                </w:p>
              </w:tc>
              <w:tc>
                <w:tcPr>
                  <w:tcW w:w="288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МУП "</w:t>
                  </w:r>
                  <w:proofErr w:type="spellStart"/>
                  <w:r>
                    <w:rPr>
                      <w:rFonts w:ascii="Times New Roman" w:eastAsia="Times New Roman" w:hAnsi="Times New Roman" w:cs="Times New Roman"/>
                      <w:color w:val="000000"/>
                      <w:sz w:val="16"/>
                      <w:szCs w:val="16"/>
                    </w:rPr>
                    <w:t>Горэлектротранс</w:t>
                  </w:r>
                  <w:proofErr w:type="spellEnd"/>
                  <w:r>
                    <w:rPr>
                      <w:rFonts w:ascii="Times New Roman" w:eastAsia="Times New Roman" w:hAnsi="Times New Roman" w:cs="Times New Roman"/>
                      <w:color w:val="000000"/>
                      <w:sz w:val="16"/>
                      <w:szCs w:val="16"/>
                    </w:rPr>
                    <w:t>" </w:t>
                  </w:r>
                </w:p>
              </w:tc>
              <w:tc>
                <w:tcPr>
                  <w:tcW w:w="1757"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30 893 963,40</w:t>
                  </w:r>
                </w:p>
              </w:tc>
              <w:tc>
                <w:tcPr>
                  <w:tcW w:w="180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8 512 608,3</w:t>
                  </w:r>
                </w:p>
              </w:tc>
            </w:tr>
            <w:tr w:rsidR="001A037F">
              <w:trPr>
                <w:trHeight w:val="220"/>
              </w:trPr>
              <w:tc>
                <w:tcPr>
                  <w:tcW w:w="851"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199</w:t>
                  </w:r>
                </w:p>
              </w:tc>
              <w:tc>
                <w:tcPr>
                  <w:tcW w:w="1441"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1.401.10.196</w:t>
                  </w:r>
                </w:p>
              </w:tc>
              <w:tc>
                <w:tcPr>
                  <w:tcW w:w="2884"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ПАО "НЛМК"</w:t>
                  </w:r>
                </w:p>
              </w:tc>
              <w:tc>
                <w:tcPr>
                  <w:tcW w:w="1757"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1 547 498,10</w:t>
                  </w:r>
                </w:p>
              </w:tc>
              <w:tc>
                <w:tcPr>
                  <w:tcW w:w="180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196 319,62</w:t>
                  </w:r>
                </w:p>
              </w:tc>
            </w:tr>
          </w:tbl>
          <w:p w:rsidR="001A037F" w:rsidRDefault="001A037F"/>
        </w:tc>
        <w:tc>
          <w:tcPr>
            <w:tcW w:w="13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80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452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3714" w:type="dxa"/>
            <w:gridSpan w:val="2"/>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46"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93"/>
        </w:trPr>
        <w:tc>
          <w:tcPr>
            <w:tcW w:w="996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3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80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452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17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790" w:type="dxa"/>
            <w:gridSpan w:val="2"/>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300"/>
        </w:trPr>
        <w:tc>
          <w:tcPr>
            <w:tcW w:w="996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c>
          <w:tcPr>
            <w:tcW w:w="13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80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452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17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790" w:type="dxa"/>
            <w:gridSpan w:val="2"/>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2199"/>
        </w:trPr>
        <w:tc>
          <w:tcPr>
            <w:tcW w:w="9960" w:type="dxa"/>
            <w:tcBorders>
              <w:top w:val="nil"/>
              <w:left w:val="nil"/>
              <w:bottom w:val="nil"/>
              <w:right w:val="nil"/>
            </w:tcBorders>
            <w:noWrap/>
            <w:tcMar>
              <w:top w:w="15" w:type="dxa"/>
              <w:left w:w="15" w:type="dxa"/>
              <w:bottom w:w="0" w:type="dxa"/>
              <w:right w:w="15" w:type="dxa"/>
            </w:tcMar>
            <w:vAlign w:val="bottom"/>
            <w:hideMark/>
          </w:tcPr>
          <w:tbl>
            <w:tblPr>
              <w:tblW w:w="9930" w:type="dxa"/>
              <w:tblBorders>
                <w:top w:val="nil"/>
                <w:left w:val="nil"/>
                <w:bottom w:val="nil"/>
                <w:right w:val="nil"/>
              </w:tblBorders>
              <w:tblCellMar>
                <w:left w:w="0" w:type="dxa"/>
                <w:right w:w="0" w:type="dxa"/>
              </w:tblCellMar>
              <w:tblLook w:val="04A0" w:firstRow="1" w:lastRow="0" w:firstColumn="1" w:lastColumn="0" w:noHBand="0" w:noVBand="1"/>
            </w:tblPr>
            <w:tblGrid>
              <w:gridCol w:w="851"/>
              <w:gridCol w:w="1145"/>
              <w:gridCol w:w="1440"/>
              <w:gridCol w:w="2839"/>
              <w:gridCol w:w="2216"/>
              <w:gridCol w:w="1439"/>
            </w:tblGrid>
            <w:tr w:rsidR="001A037F">
              <w:trPr>
                <w:trHeight w:val="300"/>
              </w:trPr>
              <w:tc>
                <w:tcPr>
                  <w:tcW w:w="85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b/>
                      <w:color w:val="000000"/>
                      <w:sz w:val="16"/>
                      <w:szCs w:val="16"/>
                      <w:u w:val="single"/>
                    </w:rPr>
                    <w:lastRenderedPageBreak/>
                    <w:t>Расходы</w:t>
                  </w:r>
                </w:p>
              </w:tc>
              <w:tc>
                <w:tcPr>
                  <w:tcW w:w="114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44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838"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216"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438"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300"/>
              </w:trPr>
              <w:tc>
                <w:tcPr>
                  <w:tcW w:w="85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14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44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838"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216"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438"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300"/>
              </w:trPr>
              <w:tc>
                <w:tcPr>
                  <w:tcW w:w="850"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р/</w:t>
                  </w:r>
                  <w:proofErr w:type="spellStart"/>
                  <w:r>
                    <w:rPr>
                      <w:rFonts w:ascii="Times New Roman" w:eastAsia="Times New Roman" w:hAnsi="Times New Roman" w:cs="Times New Roman"/>
                      <w:b/>
                      <w:color w:val="000000"/>
                      <w:sz w:val="16"/>
                      <w:szCs w:val="16"/>
                    </w:rPr>
                    <w:t>подр</w:t>
                  </w:r>
                  <w:proofErr w:type="spellEnd"/>
                </w:p>
              </w:tc>
              <w:tc>
                <w:tcPr>
                  <w:tcW w:w="1145"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вид расходов</w:t>
                  </w:r>
                </w:p>
              </w:tc>
              <w:tc>
                <w:tcPr>
                  <w:tcW w:w="1440"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номер счета</w:t>
                  </w:r>
                </w:p>
              </w:tc>
              <w:tc>
                <w:tcPr>
                  <w:tcW w:w="2838"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Наименование учреждения</w:t>
                  </w:r>
                </w:p>
                <w:p w:rsidR="001A037F" w:rsidRDefault="00A35C48">
                  <w:r>
                    <w:rPr>
                      <w:rFonts w:ascii="Times New Roman" w:eastAsia="Times New Roman" w:hAnsi="Times New Roman" w:cs="Times New Roman"/>
                      <w:color w:val="000000"/>
                      <w:sz w:val="24"/>
                      <w:szCs w:val="24"/>
                    </w:rPr>
                    <w:t> </w:t>
                  </w:r>
                </w:p>
              </w:tc>
              <w:tc>
                <w:tcPr>
                  <w:tcW w:w="3655" w:type="dxa"/>
                  <w:gridSpan w:val="2"/>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сумма</w:t>
                  </w:r>
                </w:p>
              </w:tc>
            </w:tr>
            <w:tr w:rsidR="001A037F">
              <w:trPr>
                <w:trHeight w:val="300"/>
              </w:trPr>
              <w:tc>
                <w:tcPr>
                  <w:tcW w:w="850"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1A037F">
                  <w:pPr>
                    <w:rPr>
                      <w:sz w:val="24"/>
                    </w:rPr>
                  </w:pPr>
                </w:p>
              </w:tc>
              <w:tc>
                <w:tcPr>
                  <w:tcW w:w="1145"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1A037F">
                  <w:pPr>
                    <w:rPr>
                      <w:sz w:val="24"/>
                    </w:rPr>
                  </w:pPr>
                </w:p>
              </w:tc>
              <w:tc>
                <w:tcPr>
                  <w:tcW w:w="1440"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1A037F">
                  <w:pPr>
                    <w:rPr>
                      <w:sz w:val="24"/>
                    </w:rPr>
                  </w:pPr>
                </w:p>
              </w:tc>
              <w:tc>
                <w:tcPr>
                  <w:tcW w:w="2838" w:type="dxa"/>
                  <w:vMerge/>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t xml:space="preserve"> </w:t>
                  </w:r>
                </w:p>
              </w:tc>
              <w:tc>
                <w:tcPr>
                  <w:tcW w:w="2214"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балансовая стоимость </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center"/>
                  </w:pPr>
                  <w:r>
                    <w:rPr>
                      <w:rFonts w:ascii="Times New Roman" w:eastAsia="Times New Roman" w:hAnsi="Times New Roman" w:cs="Times New Roman"/>
                      <w:b/>
                      <w:color w:val="000000"/>
                      <w:sz w:val="16"/>
                      <w:szCs w:val="16"/>
                    </w:rPr>
                    <w:t>амортизация</w:t>
                  </w:r>
                </w:p>
              </w:tc>
            </w:tr>
            <w:tr w:rsidR="001A037F">
              <w:trPr>
                <w:trHeight w:val="386"/>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1.401.20.241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Департамент транспорта администрации города Липецка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20,00</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24"/>
                      <w:szCs w:val="24"/>
                    </w:rPr>
                    <w:t> </w:t>
                  </w:r>
                </w:p>
              </w:tc>
            </w:tr>
            <w:tr w:rsidR="001A037F">
              <w:trPr>
                <w:trHeight w:val="265"/>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Департамент транспорта администрации города Липецка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29 559 883,72</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8 368 042,72</w:t>
                  </w:r>
                </w:p>
              </w:tc>
            </w:tr>
            <w:tr w:rsidR="001A037F">
              <w:trPr>
                <w:trHeight w:val="477"/>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МКУ "Управление по делам гражданской обороны и чрезвычайным ситуациям г. Липецка" (ГРБС Администрация города Липецка)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25,00</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 </w:t>
                  </w:r>
                </w:p>
              </w:tc>
            </w:tr>
            <w:tr w:rsidR="001A037F">
              <w:trPr>
                <w:trHeight w:val="355"/>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МКУ "Управление строительства  города Липецка" (ГРБС Департамент градостроительства и архитектуры администрации города Липецка)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135 333 769,19</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 </w:t>
                  </w:r>
                </w:p>
              </w:tc>
            </w:tr>
            <w:tr w:rsidR="001A037F">
              <w:trPr>
                <w:trHeight w:val="342"/>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Архивное управление администрации города Липецка </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3 990,00</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3 990,00</w:t>
                  </w:r>
                </w:p>
              </w:tc>
            </w:tr>
            <w:tr w:rsidR="001A037F">
              <w:trPr>
                <w:trHeight w:val="428"/>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МКУ "Управление ресурсного обеспечения города Липецка" (ГРБС Администрация города Липецка)</w:t>
                  </w:r>
                  <w:r>
                    <w:rPr>
                      <w:rFonts w:ascii="Times New Roman" w:eastAsia="Times New Roman" w:hAnsi="Times New Roman" w:cs="Times New Roman"/>
                      <w:b/>
                      <w:color w:val="000000"/>
                    </w:rPr>
                    <w:t xml:space="preserve"> </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18 170,44</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18 170,44</w:t>
                  </w:r>
                </w:p>
              </w:tc>
            </w:tr>
            <w:tr w:rsidR="001A037F">
              <w:trPr>
                <w:trHeight w:val="235"/>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Администрация города Липецка </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129 206,63</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129 206,63</w:t>
                  </w:r>
                </w:p>
              </w:tc>
            </w:tr>
            <w:tr w:rsidR="001A037F">
              <w:trPr>
                <w:trHeight w:val="343"/>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Департамент экономического развития администрации города Липецка </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636 191,41</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636 191,41</w:t>
                  </w:r>
                </w:p>
              </w:tc>
            </w:tr>
            <w:tr w:rsidR="001A037F">
              <w:trPr>
                <w:trHeight w:val="495"/>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804</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МУ "Управление главного смотрителя г. Липецка"( ГРБС Департамент дорожного хозяйства и благоустройства администрации города Липецка)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906 046 693,09</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120"/>
              </w:trPr>
              <w:tc>
                <w:tcPr>
                  <w:tcW w:w="850" w:type="dxa"/>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805</w:t>
                  </w:r>
                </w:p>
              </w:tc>
              <w:tc>
                <w:tcPr>
                  <w:tcW w:w="1440"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МБУ "Управление благоустройства </w:t>
                  </w:r>
                  <w:proofErr w:type="spellStart"/>
                  <w:r>
                    <w:rPr>
                      <w:rFonts w:ascii="Times New Roman" w:eastAsia="Times New Roman" w:hAnsi="Times New Roman" w:cs="Times New Roman"/>
                      <w:color w:val="000000"/>
                      <w:sz w:val="16"/>
                      <w:szCs w:val="16"/>
                    </w:rPr>
                    <w:t>г.Липецка</w:t>
                  </w:r>
                  <w:proofErr w:type="spellEnd"/>
                  <w:r>
                    <w:rPr>
                      <w:rFonts w:ascii="Times New Roman" w:eastAsia="Times New Roman" w:hAnsi="Times New Roman" w:cs="Times New Roman"/>
                      <w:color w:val="000000"/>
                      <w:sz w:val="16"/>
                      <w:szCs w:val="16"/>
                    </w:rPr>
                    <w:t>" (Департамент дорожного хозяйства и благоустройства администрации города Липецка)</w:t>
                  </w:r>
                  <w:r>
                    <w:rPr>
                      <w:rFonts w:ascii="Calibri" w:eastAsia="Calibri" w:hAnsi="Calibri" w:cs="Calibri"/>
                      <w:b/>
                      <w:color w:val="000000"/>
                      <w:sz w:val="48"/>
                      <w:szCs w:val="48"/>
                    </w:rPr>
                    <w:t xml:space="preserve"> </w:t>
                  </w:r>
                </w:p>
              </w:tc>
              <w:tc>
                <w:tcPr>
                  <w:tcW w:w="2216"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2 026 780,80</w:t>
                  </w:r>
                </w:p>
              </w:tc>
              <w:tc>
                <w:tcPr>
                  <w:tcW w:w="1438"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460"/>
              </w:trPr>
              <w:tc>
                <w:tcPr>
                  <w:tcW w:w="850" w:type="dxa"/>
                  <w:tcBorders>
                    <w:top w:val="single" w:sz="8" w:space="0" w:color="000000"/>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806</w:t>
                  </w:r>
                </w:p>
              </w:tc>
              <w:tc>
                <w:tcPr>
                  <w:tcW w:w="1440"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1.401.20.254</w:t>
                  </w:r>
                </w:p>
              </w:tc>
              <w:tc>
                <w:tcPr>
                  <w:tcW w:w="2838" w:type="dxa"/>
                  <w:tcBorders>
                    <w:top w:val="single" w:sz="8" w:space="0" w:color="000000"/>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МТУ </w:t>
                  </w:r>
                  <w:proofErr w:type="spellStart"/>
                  <w:r>
                    <w:rPr>
                      <w:rFonts w:ascii="Times New Roman" w:eastAsia="Times New Roman" w:hAnsi="Times New Roman" w:cs="Times New Roman"/>
                      <w:color w:val="000000"/>
                      <w:sz w:val="16"/>
                      <w:szCs w:val="16"/>
                    </w:rPr>
                    <w:t>Росимущества</w:t>
                  </w:r>
                  <w:proofErr w:type="spellEnd"/>
                  <w:r>
                    <w:rPr>
                      <w:rFonts w:ascii="Times New Roman" w:eastAsia="Times New Roman" w:hAnsi="Times New Roman" w:cs="Times New Roman"/>
                      <w:color w:val="000000"/>
                      <w:sz w:val="16"/>
                      <w:szCs w:val="16"/>
                    </w:rPr>
                    <w:t xml:space="preserve"> в Тамбовской и Липецкой Областях</w:t>
                  </w:r>
                </w:p>
              </w:tc>
              <w:tc>
                <w:tcPr>
                  <w:tcW w:w="2216"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14 243 999,79</w:t>
                  </w:r>
                </w:p>
              </w:tc>
              <w:tc>
                <w:tcPr>
                  <w:tcW w:w="1438" w:type="dxa"/>
                  <w:tcBorders>
                    <w:top w:val="single" w:sz="8" w:space="0" w:color="000000"/>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199 147,02</w:t>
                  </w:r>
                </w:p>
              </w:tc>
            </w:tr>
            <w:tr w:rsidR="001A037F">
              <w:trPr>
                <w:trHeight w:val="900"/>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807</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1.401.20.254</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Государственное автономное учреждение дополнительного образования Липецкой области "Спортивная школа олимпийского резерва по легкой атлетике"'</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 xml:space="preserve">29 263 412,88 </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24"/>
                      <w:szCs w:val="24"/>
                    </w:rPr>
                    <w:t> </w:t>
                  </w:r>
                </w:p>
              </w:tc>
            </w:tr>
            <w:tr w:rsidR="001A037F">
              <w:trPr>
                <w:trHeight w:val="300"/>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808</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1.401.20.281</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xml:space="preserve">МУП "АДС городского хозяйства" </w:t>
                  </w:r>
                  <w:proofErr w:type="spellStart"/>
                  <w:r>
                    <w:rPr>
                      <w:rFonts w:ascii="Times New Roman" w:eastAsia="Times New Roman" w:hAnsi="Times New Roman" w:cs="Times New Roman"/>
                      <w:color w:val="000000"/>
                      <w:sz w:val="16"/>
                      <w:szCs w:val="16"/>
                    </w:rPr>
                    <w:t>г.Липецка</w:t>
                  </w:r>
                  <w:proofErr w:type="spellEnd"/>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412 971,73</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133 777,47</w:t>
                  </w:r>
                </w:p>
              </w:tc>
            </w:tr>
            <w:tr w:rsidR="001A037F">
              <w:trPr>
                <w:trHeight w:val="300"/>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808</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1.401.20.284</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МУП "ВТОРОЕ ГЖУ" г. Липецка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37 796,71</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25 472,50</w:t>
                  </w:r>
                </w:p>
              </w:tc>
            </w:tr>
            <w:tr w:rsidR="001A037F">
              <w:trPr>
                <w:trHeight w:val="300"/>
              </w:trPr>
              <w:tc>
                <w:tcPr>
                  <w:tcW w:w="850"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0113</w:t>
                  </w:r>
                </w:p>
              </w:tc>
              <w:tc>
                <w:tcPr>
                  <w:tcW w:w="1145"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809</w:t>
                  </w:r>
                </w:p>
              </w:tc>
              <w:tc>
                <w:tcPr>
                  <w:tcW w:w="1440"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1.401.20.284</w:t>
                  </w:r>
                </w:p>
              </w:tc>
              <w:tc>
                <w:tcPr>
                  <w:tcW w:w="2838" w:type="dxa"/>
                  <w:tcBorders>
                    <w:top w:val="nil"/>
                    <w:left w:val="nil"/>
                    <w:bottom w:val="single" w:sz="8" w:space="0" w:color="000000"/>
                    <w:right w:val="single" w:sz="8" w:space="0" w:color="000000"/>
                  </w:tcBorders>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Физические лица</w:t>
                  </w:r>
                </w:p>
              </w:tc>
              <w:tc>
                <w:tcPr>
                  <w:tcW w:w="2216"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923 751 792,38</w:t>
                  </w:r>
                </w:p>
              </w:tc>
              <w:tc>
                <w:tcPr>
                  <w:tcW w:w="1438" w:type="dxa"/>
                  <w:tcBorders>
                    <w:top w:val="nil"/>
                    <w:left w:val="nil"/>
                    <w:bottom w:val="single" w:sz="8" w:space="0" w:color="000000"/>
                    <w:right w:val="single" w:sz="8" w:space="0" w:color="000000"/>
                  </w:tcBorders>
                  <w:noWrap/>
                  <w:tcMar>
                    <w:top w:w="15" w:type="dxa"/>
                    <w:left w:w="15" w:type="dxa"/>
                    <w:bottom w:w="0" w:type="dxa"/>
                    <w:right w:w="15" w:type="dxa"/>
                  </w:tcMar>
                  <w:vAlign w:val="bottom"/>
                  <w:hideMark/>
                </w:tcPr>
                <w:p w:rsidR="001A037F" w:rsidRDefault="00A35C48">
                  <w:pPr>
                    <w:jc w:val="right"/>
                  </w:pPr>
                  <w:r>
                    <w:rPr>
                      <w:rFonts w:ascii="Times New Roman" w:eastAsia="Times New Roman" w:hAnsi="Times New Roman" w:cs="Times New Roman"/>
                      <w:color w:val="000000"/>
                      <w:sz w:val="16"/>
                      <w:szCs w:val="16"/>
                    </w:rPr>
                    <w:t>140 351,87</w:t>
                  </w:r>
                </w:p>
              </w:tc>
            </w:tr>
          </w:tbl>
          <w:p w:rsidR="001A037F" w:rsidRDefault="001A037F"/>
        </w:tc>
        <w:tc>
          <w:tcPr>
            <w:tcW w:w="13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80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452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217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c>
          <w:tcPr>
            <w:tcW w:w="1790" w:type="dxa"/>
            <w:gridSpan w:val="2"/>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16"/>
                <w:szCs w:val="16"/>
              </w:rPr>
              <w:t> </w:t>
            </w:r>
          </w:p>
        </w:tc>
      </w:tr>
      <w:tr w:rsidR="001A037F">
        <w:trPr>
          <w:trHeight w:val="300"/>
        </w:trPr>
        <w:tc>
          <w:tcPr>
            <w:tcW w:w="996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c>
          <w:tcPr>
            <w:tcW w:w="13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c>
          <w:tcPr>
            <w:tcW w:w="80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c>
          <w:tcPr>
            <w:tcW w:w="4525"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c>
          <w:tcPr>
            <w:tcW w:w="2170" w:type="dxa"/>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c>
          <w:tcPr>
            <w:tcW w:w="1790" w:type="dxa"/>
            <w:gridSpan w:val="2"/>
            <w:tcBorders>
              <w:top w:val="nil"/>
              <w:left w:val="nil"/>
              <w:bottom w:val="nil"/>
              <w:right w:val="nil"/>
            </w:tcBorders>
            <w:noWrap/>
            <w:tcMar>
              <w:top w:w="15" w:type="dxa"/>
              <w:left w:w="15" w:type="dxa"/>
              <w:bottom w:w="0" w:type="dxa"/>
              <w:right w:w="15" w:type="dxa"/>
            </w:tcMar>
            <w:vAlign w:val="bottom"/>
            <w:hideMark/>
          </w:tcPr>
          <w:p w:rsidR="001A037F" w:rsidRDefault="00A35C48">
            <w:r>
              <w:rPr>
                <w:rFonts w:ascii="Times New Roman" w:eastAsia="Times New Roman" w:hAnsi="Times New Roman" w:cs="Times New Roman"/>
                <w:color w:val="000000"/>
                <w:sz w:val="24"/>
                <w:szCs w:val="24"/>
              </w:rPr>
              <w:t> </w:t>
            </w:r>
          </w:p>
        </w:tc>
      </w:tr>
    </w:tbl>
    <w:p w:rsidR="001A037F" w:rsidRDefault="00A35C48" w:rsidP="00266578">
      <w:pPr>
        <w:jc w:val="both"/>
      </w:pPr>
      <w:proofErr w:type="spellStart"/>
      <w:r>
        <w:rPr>
          <w:rFonts w:ascii="Times New Roman" w:eastAsia="Times New Roman" w:hAnsi="Times New Roman" w:cs="Times New Roman"/>
          <w:b/>
          <w:i/>
          <w:color w:val="000000"/>
          <w:sz w:val="28"/>
          <w:szCs w:val="28"/>
        </w:rPr>
        <w:t>Междокументальный</w:t>
      </w:r>
      <w:proofErr w:type="spellEnd"/>
      <w:r>
        <w:rPr>
          <w:rFonts w:ascii="Times New Roman" w:eastAsia="Times New Roman" w:hAnsi="Times New Roman" w:cs="Times New Roman"/>
          <w:b/>
          <w:i/>
          <w:color w:val="000000"/>
          <w:sz w:val="28"/>
          <w:szCs w:val="28"/>
        </w:rPr>
        <w:t xml:space="preserve"> контроль:</w:t>
      </w:r>
    </w:p>
    <w:p w:rsidR="001A037F" w:rsidRDefault="00A35C48" w:rsidP="00266578">
      <w:pPr>
        <w:jc w:val="both"/>
      </w:pPr>
      <w:r>
        <w:rPr>
          <w:rFonts w:ascii="Times New Roman" w:eastAsia="Times New Roman" w:hAnsi="Times New Roman" w:cs="Times New Roman"/>
          <w:color w:val="000000"/>
          <w:sz w:val="28"/>
          <w:szCs w:val="28"/>
        </w:rPr>
        <w:t xml:space="preserve">При </w:t>
      </w:r>
      <w:proofErr w:type="spellStart"/>
      <w:r>
        <w:rPr>
          <w:rFonts w:ascii="Times New Roman" w:eastAsia="Times New Roman" w:hAnsi="Times New Roman" w:cs="Times New Roman"/>
          <w:color w:val="000000"/>
          <w:sz w:val="28"/>
          <w:szCs w:val="28"/>
        </w:rPr>
        <w:t>междокументальном</w:t>
      </w:r>
      <w:proofErr w:type="spellEnd"/>
      <w:r>
        <w:rPr>
          <w:rFonts w:ascii="Times New Roman" w:eastAsia="Times New Roman" w:hAnsi="Times New Roman" w:cs="Times New Roman"/>
          <w:color w:val="000000"/>
          <w:sz w:val="28"/>
          <w:szCs w:val="28"/>
        </w:rPr>
        <w:t xml:space="preserve"> контроле выявлено:</w:t>
      </w:r>
    </w:p>
    <w:p w:rsidR="001A037F" w:rsidRDefault="00A35C48" w:rsidP="00266578">
      <w:pPr>
        <w:jc w:val="both"/>
      </w:pPr>
      <w:r>
        <w:rPr>
          <w:rFonts w:ascii="Times New Roman" w:eastAsia="Times New Roman" w:hAnsi="Times New Roman" w:cs="Times New Roman"/>
          <w:color w:val="000000"/>
          <w:sz w:val="28"/>
          <w:szCs w:val="28"/>
        </w:rPr>
        <w:t>Показатель межведомственных передач в ф. 0503110 не соответствует данным ф. 0503125 на безвозмездное поступление и передачу имущества казны городского бюджета, данные по которым в форме 0503125 не отражается:</w:t>
      </w:r>
    </w:p>
    <w:p w:rsidR="001A037F" w:rsidRDefault="00A35C48" w:rsidP="00266578">
      <w:pPr>
        <w:jc w:val="both"/>
      </w:pPr>
      <w:r>
        <w:rPr>
          <w:rFonts w:ascii="Times New Roman" w:eastAsia="Times New Roman" w:hAnsi="Times New Roman" w:cs="Times New Roman"/>
          <w:color w:val="000000"/>
          <w:sz w:val="28"/>
          <w:szCs w:val="28"/>
        </w:rPr>
        <w:t xml:space="preserve">- ВР 806 счет 1.401.20.254 - 12 696 501,60 руб. - на основании Распоряжения №1051-р МТУ </w:t>
      </w:r>
      <w:proofErr w:type="spellStart"/>
      <w:r>
        <w:rPr>
          <w:rFonts w:ascii="Times New Roman" w:eastAsia="Times New Roman" w:hAnsi="Times New Roman" w:cs="Times New Roman"/>
          <w:color w:val="000000"/>
          <w:sz w:val="28"/>
          <w:szCs w:val="28"/>
        </w:rPr>
        <w:t>Росимущества</w:t>
      </w:r>
      <w:proofErr w:type="spellEnd"/>
      <w:r>
        <w:rPr>
          <w:rFonts w:ascii="Times New Roman" w:eastAsia="Times New Roman" w:hAnsi="Times New Roman" w:cs="Times New Roman"/>
          <w:color w:val="000000"/>
          <w:sz w:val="28"/>
          <w:szCs w:val="28"/>
        </w:rPr>
        <w:t xml:space="preserve"> в Тамбовской и Липецкой областях, произошла перерегистрация права собственности на земельный участок с муниципальной на федеральную (данный земельный участок уже находился в постоянном бессрочном пользовании и стоял на балансе УМВД по городу Липецку);</w:t>
      </w:r>
    </w:p>
    <w:p w:rsidR="001A037F" w:rsidRDefault="00A35C48" w:rsidP="00266578">
      <w:pPr>
        <w:jc w:val="both"/>
      </w:pPr>
      <w:r>
        <w:rPr>
          <w:rFonts w:ascii="Times New Roman" w:eastAsia="Times New Roman" w:hAnsi="Times New Roman" w:cs="Times New Roman"/>
          <w:color w:val="000000"/>
          <w:sz w:val="28"/>
          <w:szCs w:val="28"/>
        </w:rPr>
        <w:lastRenderedPageBreak/>
        <w:t>- ВР 807 счет 1.401.20.254 - 29 263 412,88 руб. на основании постановления №656 от 03.03.2023г. передан земельный участок Государственному автономному учреждению дополнительного образования Липецкой области "Спортивная школа олимпийского резерва по легкой атлетике";</w:t>
      </w:r>
    </w:p>
    <w:p w:rsidR="001A037F" w:rsidRDefault="00A35C48" w:rsidP="00266578">
      <w:pPr>
        <w:jc w:val="both"/>
      </w:pPr>
      <w:r>
        <w:rPr>
          <w:rFonts w:ascii="Times New Roman" w:eastAsia="Times New Roman" w:hAnsi="Times New Roman" w:cs="Times New Roman"/>
          <w:color w:val="000000"/>
          <w:sz w:val="28"/>
          <w:szCs w:val="28"/>
        </w:rPr>
        <w:t>- Счет 1.401.20.241 - 20 093 261,29 руб. упущенная выгода по договорам аренды имущества, переданного в безвозмездное пользование и льготную аренду.</w:t>
      </w:r>
    </w:p>
    <w:p w:rsidR="001A037F" w:rsidRDefault="00A35C48" w:rsidP="00266578">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p>
    <w:p w:rsidR="001A037F" w:rsidRDefault="00A35C48" w:rsidP="00266578">
      <w:pPr>
        <w:jc w:val="both"/>
      </w:pPr>
      <w:r>
        <w:rPr>
          <w:rFonts w:ascii="Times New Roman" w:eastAsia="Times New Roman" w:hAnsi="Times New Roman" w:cs="Times New Roman"/>
          <w:b/>
          <w:color w:val="000000"/>
          <w:sz w:val="28"/>
          <w:szCs w:val="28"/>
        </w:rPr>
        <w:t>Форма 0503110 расшифровка</w:t>
      </w:r>
    </w:p>
    <w:p w:rsidR="001A037F" w:rsidRDefault="00A35C48" w:rsidP="00266578">
      <w:pPr>
        <w:jc w:val="both"/>
      </w:pPr>
      <w:r>
        <w:rPr>
          <w:rFonts w:ascii="Times New Roman" w:eastAsia="Times New Roman" w:hAnsi="Times New Roman" w:cs="Times New Roman"/>
          <w:color w:val="000000"/>
          <w:sz w:val="24"/>
          <w:szCs w:val="24"/>
        </w:rPr>
        <w:t> </w:t>
      </w:r>
    </w:p>
    <w:p w:rsidR="001A037F" w:rsidRDefault="00A35C48" w:rsidP="00266578">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КОСГУ 173 - 119 274,96 рублей - списание кредиторской задолженности без последующего наблюдения.</w:t>
      </w:r>
    </w:p>
    <w:p w:rsidR="001A037F" w:rsidRDefault="00A35C48" w:rsidP="00266578">
      <w:pPr>
        <w:jc w:val="both"/>
      </w:pPr>
      <w:r>
        <w:rPr>
          <w:rFonts w:ascii="Times New Roman" w:eastAsia="Times New Roman" w:hAnsi="Times New Roman" w:cs="Times New Roman"/>
          <w:color w:val="000000"/>
          <w:sz w:val="28"/>
          <w:szCs w:val="28"/>
        </w:rPr>
        <w:t>        КОСГУ 176 - 1 625 238 729,16 рублей - переоценка земельных участков.</w:t>
      </w:r>
    </w:p>
    <w:p w:rsidR="001A037F" w:rsidRDefault="00A35C48" w:rsidP="00266578">
      <w:pPr>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КОСГУ 199 - 189 470 645,35 рублей - поступление недвижимого имущества в казну города в результате передачи имущества в казну из бюджетов разных уровней на сумму </w:t>
      </w:r>
      <w:proofErr w:type="gramStart"/>
      <w:r>
        <w:rPr>
          <w:rFonts w:ascii="Times New Roman" w:eastAsia="Times New Roman" w:hAnsi="Times New Roman" w:cs="Times New Roman"/>
          <w:color w:val="000000"/>
          <w:sz w:val="28"/>
          <w:szCs w:val="28"/>
        </w:rPr>
        <w:t>189 470 645,35</w:t>
      </w:r>
      <w:proofErr w:type="gramEnd"/>
      <w:r>
        <w:rPr>
          <w:rFonts w:ascii="Times New Roman" w:eastAsia="Times New Roman" w:hAnsi="Times New Roman" w:cs="Times New Roman"/>
          <w:color w:val="000000"/>
          <w:sz w:val="28"/>
          <w:szCs w:val="28"/>
        </w:rPr>
        <w:t xml:space="preserve"> а также амортизация в сумме 8,00 рублей, из них 63 165 788,48 рублей</w:t>
      </w:r>
      <w:r w:rsidR="0026657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земельный участок) от МКУ "Управления строительства города Липецка"</w:t>
      </w:r>
    </w:p>
    <w:p w:rsidR="001A037F" w:rsidRDefault="00A35C48">
      <w:pPr>
        <w:jc w:val="both"/>
      </w:pPr>
      <w:r>
        <w:rPr>
          <w:rFonts w:ascii="Times New Roman" w:eastAsia="Times New Roman" w:hAnsi="Times New Roman" w:cs="Times New Roman"/>
          <w:color w:val="000000"/>
          <w:sz w:val="24"/>
          <w:szCs w:val="24"/>
        </w:rPr>
        <w:t> </w:t>
      </w:r>
      <w:bookmarkStart w:id="2" w:name="_GoBack"/>
      <w:bookmarkEnd w:id="2"/>
    </w:p>
    <w:p w:rsidR="001A037F" w:rsidRDefault="00A35C48">
      <w:pPr>
        <w:jc w:val="both"/>
      </w:pPr>
      <w:r>
        <w:rPr>
          <w:rFonts w:ascii="Times New Roman" w:eastAsia="Times New Roman" w:hAnsi="Times New Roman" w:cs="Times New Roman"/>
          <w:b/>
          <w:color w:val="000000"/>
          <w:sz w:val="28"/>
          <w:szCs w:val="28"/>
        </w:rPr>
        <w:t> Форма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0503121 «Отчет о финансовых результатах деятельности» </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xml:space="preserve"> Отражается финансовый результат деятельности. </w:t>
      </w:r>
    </w:p>
    <w:p w:rsidR="001A037F" w:rsidRDefault="00A35C48">
      <w:pPr>
        <w:ind w:firstLine="720"/>
        <w:jc w:val="both"/>
      </w:pPr>
      <w:r>
        <w:rPr>
          <w:rFonts w:ascii="Times New Roman" w:eastAsia="Times New Roman" w:hAnsi="Times New Roman" w:cs="Times New Roman"/>
          <w:color w:val="000000"/>
          <w:sz w:val="28"/>
          <w:szCs w:val="28"/>
        </w:rPr>
        <w:t>Доходы составляют 3 686 811 684,53 рублей, в том числе:</w:t>
      </w:r>
    </w:p>
    <w:p w:rsidR="001A037F" w:rsidRDefault="00A35C48">
      <w:pPr>
        <w:ind w:firstLine="720"/>
        <w:jc w:val="both"/>
      </w:pPr>
      <w:r>
        <w:rPr>
          <w:rFonts w:ascii="Times New Roman" w:eastAsia="Times New Roman" w:hAnsi="Times New Roman" w:cs="Times New Roman"/>
          <w:color w:val="000000"/>
          <w:sz w:val="28"/>
          <w:szCs w:val="28"/>
        </w:rPr>
        <w:t>- КОСГУ 121 в сумме 71 011 365,49 рублей - начисление аренды имущества в текущем финансовом году.</w:t>
      </w:r>
    </w:p>
    <w:p w:rsidR="001A037F" w:rsidRDefault="00A35C48">
      <w:pPr>
        <w:ind w:firstLine="720"/>
        <w:jc w:val="both"/>
      </w:pPr>
      <w:r>
        <w:rPr>
          <w:rFonts w:ascii="Times New Roman" w:eastAsia="Times New Roman" w:hAnsi="Times New Roman" w:cs="Times New Roman"/>
          <w:color w:val="000000"/>
          <w:sz w:val="28"/>
          <w:szCs w:val="28"/>
        </w:rPr>
        <w:t>- КОСГУ 123 в сумме 29 462 290,12 рублей - начисление аренды земли в текущем финансовом году, в сумме 1 286,79 рублей - корректировка договора с ЛГЭК по установке сервитута.</w:t>
      </w:r>
    </w:p>
    <w:p w:rsidR="001A037F" w:rsidRDefault="00A35C48">
      <w:pPr>
        <w:ind w:firstLine="720"/>
        <w:jc w:val="both"/>
      </w:pPr>
      <w:r>
        <w:rPr>
          <w:rFonts w:ascii="Times New Roman" w:eastAsia="Times New Roman" w:hAnsi="Times New Roman" w:cs="Times New Roman"/>
          <w:color w:val="000000"/>
          <w:sz w:val="28"/>
          <w:szCs w:val="28"/>
        </w:rPr>
        <w:t>- КОСГУ 129 в сумме 555 705,77 рублей - начисление за пользование землей по Постановлениям администрации города Липецка;</w:t>
      </w:r>
    </w:p>
    <w:p w:rsidR="001A037F" w:rsidRDefault="00A35C48">
      <w:pPr>
        <w:ind w:firstLine="720"/>
        <w:jc w:val="both"/>
      </w:pPr>
      <w:r>
        <w:rPr>
          <w:rFonts w:ascii="Times New Roman" w:eastAsia="Times New Roman" w:hAnsi="Times New Roman" w:cs="Times New Roman"/>
          <w:color w:val="000000"/>
          <w:sz w:val="28"/>
          <w:szCs w:val="28"/>
        </w:rPr>
        <w:t>- КОСГУ 134 в сумме 353 484,98 рублей, в том числе 699,72 рублей - возмещение эксплуатационных расходов с арендаторов муниципального имущества, в сумме 352 800,46 рублей - возмещение расходов по оплате тепловой энергии;</w:t>
      </w:r>
    </w:p>
    <w:p w:rsidR="001A037F" w:rsidRDefault="00A35C48">
      <w:pPr>
        <w:ind w:firstLine="720"/>
        <w:jc w:val="both"/>
      </w:pPr>
      <w:r>
        <w:rPr>
          <w:rFonts w:ascii="Times New Roman" w:eastAsia="Times New Roman" w:hAnsi="Times New Roman" w:cs="Times New Roman"/>
          <w:color w:val="000000"/>
          <w:sz w:val="28"/>
          <w:szCs w:val="28"/>
        </w:rPr>
        <w:t>- КОСГУ 141 в сумме 415 248,09 рублей - списание пени по договорам аренды земли с банкротов;</w:t>
      </w:r>
    </w:p>
    <w:p w:rsidR="001A037F" w:rsidRDefault="00A35C48">
      <w:pPr>
        <w:ind w:firstLine="720"/>
        <w:jc w:val="both"/>
      </w:pPr>
      <w:r>
        <w:rPr>
          <w:rFonts w:ascii="Times New Roman" w:eastAsia="Times New Roman" w:hAnsi="Times New Roman" w:cs="Times New Roman"/>
          <w:color w:val="000000"/>
          <w:sz w:val="28"/>
          <w:szCs w:val="28"/>
        </w:rPr>
        <w:t xml:space="preserve">- КОСГУ 145 в сумме (-)24872,82 рублей - начисления по решению суда по бездоговорным отношениям, а </w:t>
      </w:r>
      <w:proofErr w:type="gramStart"/>
      <w:r>
        <w:rPr>
          <w:rFonts w:ascii="Times New Roman" w:eastAsia="Times New Roman" w:hAnsi="Times New Roman" w:cs="Times New Roman"/>
          <w:color w:val="000000"/>
          <w:sz w:val="28"/>
          <w:szCs w:val="28"/>
        </w:rPr>
        <w:t>так же</w:t>
      </w:r>
      <w:proofErr w:type="gramEnd"/>
      <w:r>
        <w:rPr>
          <w:rFonts w:ascii="Times New Roman" w:eastAsia="Times New Roman" w:hAnsi="Times New Roman" w:cs="Times New Roman"/>
          <w:color w:val="000000"/>
          <w:sz w:val="28"/>
          <w:szCs w:val="28"/>
        </w:rPr>
        <w:t xml:space="preserve"> начислены % за пользование чужими деньгами и списание с банкротов;</w:t>
      </w:r>
    </w:p>
    <w:p w:rsidR="001A037F" w:rsidRDefault="00A35C48">
      <w:pPr>
        <w:ind w:firstLine="720"/>
        <w:jc w:val="both"/>
      </w:pPr>
      <w:r>
        <w:rPr>
          <w:rFonts w:ascii="Times New Roman" w:eastAsia="Times New Roman" w:hAnsi="Times New Roman" w:cs="Times New Roman"/>
          <w:color w:val="000000"/>
          <w:sz w:val="28"/>
          <w:szCs w:val="28"/>
        </w:rPr>
        <w:t>- КОСГУ 172 в сумме 355 989 776,46 рублей - доход от реализации имущества в рамках 159-ФЗ признание доходов текущего периода;</w:t>
      </w:r>
    </w:p>
    <w:p w:rsidR="001A037F" w:rsidRDefault="00A35C48">
      <w:pPr>
        <w:ind w:firstLine="720"/>
        <w:jc w:val="both"/>
      </w:pPr>
      <w:r>
        <w:rPr>
          <w:rFonts w:ascii="Times New Roman" w:eastAsia="Times New Roman" w:hAnsi="Times New Roman" w:cs="Times New Roman"/>
          <w:color w:val="000000"/>
          <w:sz w:val="28"/>
          <w:szCs w:val="28"/>
        </w:rPr>
        <w:t> - КОСГУ 173 в сумме 119 274,96 рублей - доходы от реализации земельных участков;</w:t>
      </w:r>
    </w:p>
    <w:p w:rsidR="001A037F" w:rsidRDefault="00A35C48">
      <w:pPr>
        <w:ind w:firstLine="720"/>
        <w:jc w:val="both"/>
      </w:pPr>
      <w:r>
        <w:rPr>
          <w:rFonts w:ascii="Times New Roman" w:eastAsia="Times New Roman" w:hAnsi="Times New Roman" w:cs="Times New Roman"/>
          <w:color w:val="000000"/>
          <w:sz w:val="28"/>
          <w:szCs w:val="28"/>
        </w:rPr>
        <w:lastRenderedPageBreak/>
        <w:t>-КОСГУ 176 в сумме 1 625 238 729,16 рублей - изменение кадастровой стоимости земли переоценка;</w:t>
      </w:r>
    </w:p>
    <w:p w:rsidR="001A037F" w:rsidRDefault="00A35C48">
      <w:pPr>
        <w:ind w:firstLine="720"/>
        <w:jc w:val="both"/>
      </w:pPr>
      <w:r>
        <w:rPr>
          <w:rFonts w:ascii="Times New Roman" w:eastAsia="Times New Roman" w:hAnsi="Times New Roman" w:cs="Times New Roman"/>
          <w:color w:val="000000"/>
          <w:sz w:val="28"/>
          <w:szCs w:val="28"/>
        </w:rPr>
        <w:t>- КОСГУ 189 в сумме -119 282,00 рублей - уточнение платежей и перечисление просроченной кредиторской задолженности в бюджет города Липецка;</w:t>
      </w:r>
    </w:p>
    <w:p w:rsidR="001A037F" w:rsidRDefault="00A35C48">
      <w:pPr>
        <w:ind w:firstLine="700"/>
        <w:jc w:val="both"/>
      </w:pPr>
      <w:r>
        <w:rPr>
          <w:rFonts w:ascii="Times New Roman" w:eastAsia="Times New Roman" w:hAnsi="Times New Roman" w:cs="Times New Roman"/>
          <w:color w:val="000000"/>
          <w:sz w:val="28"/>
          <w:szCs w:val="28"/>
        </w:rPr>
        <w:t>- КОСГУ 195 в сумме 1 412 749 576,49 рублей - поступление имущества казны в рамках межведомственной безвозмездной передачи казенных учреждений; </w:t>
      </w:r>
    </w:p>
    <w:p w:rsidR="001A037F" w:rsidRDefault="00A35C48">
      <w:pPr>
        <w:ind w:firstLine="700"/>
        <w:jc w:val="both"/>
      </w:pPr>
      <w:r>
        <w:rPr>
          <w:rFonts w:ascii="Times New Roman" w:eastAsia="Times New Roman" w:hAnsi="Times New Roman" w:cs="Times New Roman"/>
          <w:color w:val="000000"/>
          <w:sz w:val="28"/>
          <w:szCs w:val="28"/>
        </w:rPr>
        <w:t>- КОСГУ 196 в сумме 1 351 178,48 рублей - поступления имущества казны от ПАО НЛМК;</w:t>
      </w:r>
    </w:p>
    <w:p w:rsidR="001A037F" w:rsidRDefault="00A35C48">
      <w:pPr>
        <w:ind w:firstLine="700"/>
        <w:jc w:val="both"/>
      </w:pPr>
      <w:r>
        <w:rPr>
          <w:rFonts w:ascii="Times New Roman" w:eastAsia="Times New Roman" w:hAnsi="Times New Roman" w:cs="Times New Roman"/>
          <w:color w:val="000000"/>
          <w:sz w:val="28"/>
          <w:szCs w:val="28"/>
        </w:rPr>
        <w:t>-КОСГУ 199 в сумме 18 9470 645,35 рублей - поступления имущества казны в рамках безвозмездных передач.</w:t>
      </w:r>
    </w:p>
    <w:p w:rsidR="001A037F" w:rsidRDefault="00A35C48">
      <w:pPr>
        <w:jc w:val="both"/>
      </w:pPr>
      <w:r>
        <w:rPr>
          <w:rFonts w:ascii="Times New Roman" w:eastAsia="Times New Roman" w:hAnsi="Times New Roman" w:cs="Times New Roman"/>
          <w:color w:val="000000"/>
          <w:sz w:val="28"/>
          <w:szCs w:val="28"/>
        </w:rPr>
        <w:t xml:space="preserve">     В форме 0503121 расхождение кассовых и фактических расходов по </w:t>
      </w:r>
    </w:p>
    <w:p w:rsidR="001A037F" w:rsidRDefault="00A35C48">
      <w:pPr>
        <w:jc w:val="both"/>
      </w:pPr>
      <w:r>
        <w:rPr>
          <w:rFonts w:ascii="Times New Roman" w:eastAsia="Times New Roman" w:hAnsi="Times New Roman" w:cs="Times New Roman"/>
          <w:color w:val="000000"/>
          <w:sz w:val="28"/>
          <w:szCs w:val="28"/>
        </w:rPr>
        <w:t>КОСГУ 211 в сумме 42 344,76 рублей - сумма резерва предстоящих расходов и сумма расходов будущих периодов;</w:t>
      </w:r>
    </w:p>
    <w:p w:rsidR="001A037F" w:rsidRDefault="00A35C48">
      <w:pPr>
        <w:jc w:val="both"/>
      </w:pPr>
      <w:r>
        <w:rPr>
          <w:rFonts w:ascii="Times New Roman" w:eastAsia="Times New Roman" w:hAnsi="Times New Roman" w:cs="Times New Roman"/>
          <w:color w:val="000000"/>
          <w:sz w:val="28"/>
          <w:szCs w:val="28"/>
        </w:rPr>
        <w:t>КОСГУ 213 в сумме 60 291,81 рублей - сумма резерва предстоящих расходов и сумма расходов будущих периодов;</w:t>
      </w:r>
    </w:p>
    <w:p w:rsidR="001A037F" w:rsidRDefault="00A35C48">
      <w:pPr>
        <w:jc w:val="both"/>
      </w:pPr>
      <w:r>
        <w:rPr>
          <w:rFonts w:ascii="Times New Roman" w:eastAsia="Times New Roman" w:hAnsi="Times New Roman" w:cs="Times New Roman"/>
          <w:color w:val="000000"/>
          <w:sz w:val="28"/>
          <w:szCs w:val="28"/>
        </w:rPr>
        <w:t>КОСГУ 221 в сумме 71 690,00 рублей - сумма дебиторской задолженности (марки, конверты);</w:t>
      </w:r>
    </w:p>
    <w:p w:rsidR="001A037F" w:rsidRDefault="00A35C48">
      <w:pPr>
        <w:jc w:val="both"/>
      </w:pPr>
      <w:r>
        <w:rPr>
          <w:rFonts w:ascii="Times New Roman" w:eastAsia="Times New Roman" w:hAnsi="Times New Roman" w:cs="Times New Roman"/>
          <w:color w:val="000000"/>
          <w:sz w:val="28"/>
          <w:szCs w:val="28"/>
        </w:rPr>
        <w:t>КОСГУ 223 в сумме 118 876,03 рублей - сумма резерва предстоящих расходов;</w:t>
      </w:r>
    </w:p>
    <w:p w:rsidR="001A037F" w:rsidRDefault="00A35C48">
      <w:pPr>
        <w:jc w:val="both"/>
      </w:pPr>
      <w:r>
        <w:rPr>
          <w:rFonts w:ascii="Times New Roman" w:eastAsia="Times New Roman" w:hAnsi="Times New Roman" w:cs="Times New Roman"/>
          <w:color w:val="000000"/>
          <w:sz w:val="28"/>
          <w:szCs w:val="28"/>
        </w:rPr>
        <w:t xml:space="preserve">КОСГУ 225 в сумме 1 159 282,53 рублей - сумма кредиторской задолженности, расходы будущих периодов (за счет увеличения расходов будущих периодов (счет 140150). Фактические расходы составили: 3 628 394,25 рублей, в том числе в сумме 2 168 717,16 рублей - списаны взносы на капитальный ремонт по выбывшим помещениям имущества казны (кассовые расходы составили 3 327 999,69 рублей, все кассовые расходы формируют расходы будущих периодов счет 140150, разница составила 1 159 282,53 рублей), 1 454 677,09 рублей - эксплуатационные расходы по содержанию муниципального имущества казны, свободные от прав третьих лиц (фактические расходы соответствуют кассовым), 5000,00 рублей - ремонт техники (фактические расходы соответствуют кассовым)). </w:t>
      </w:r>
    </w:p>
    <w:p w:rsidR="001A037F" w:rsidRDefault="00A35C48">
      <w:pPr>
        <w:jc w:val="both"/>
      </w:pPr>
      <w:r>
        <w:rPr>
          <w:rFonts w:ascii="Times New Roman" w:eastAsia="Times New Roman" w:hAnsi="Times New Roman" w:cs="Times New Roman"/>
          <w:color w:val="000000"/>
          <w:sz w:val="28"/>
          <w:szCs w:val="28"/>
        </w:rPr>
        <w:t>КОСГУ 226 в сумме 1 447 315,73 рублей - соответствуют кассовым расходам.</w:t>
      </w:r>
    </w:p>
    <w:p w:rsidR="001A037F" w:rsidRDefault="00A35C48">
      <w:pPr>
        <w:jc w:val="both"/>
      </w:pPr>
      <w:r>
        <w:rPr>
          <w:rFonts w:ascii="Times New Roman" w:eastAsia="Times New Roman" w:hAnsi="Times New Roman" w:cs="Times New Roman"/>
          <w:color w:val="000000"/>
          <w:sz w:val="28"/>
          <w:szCs w:val="28"/>
        </w:rPr>
        <w:t>КОСГУ 310 в сумме 36 202 386,32 рублей - сумма включения основных средств в состав казны, покупка ОС для нужд учреждения.</w:t>
      </w:r>
    </w:p>
    <w:p w:rsidR="001A037F" w:rsidRDefault="00A35C48">
      <w:pPr>
        <w:ind w:firstLine="720"/>
        <w:jc w:val="both"/>
      </w:pPr>
      <w:r>
        <w:rPr>
          <w:rFonts w:ascii="Times New Roman" w:eastAsia="Times New Roman" w:hAnsi="Times New Roman" w:cs="Times New Roman"/>
          <w:color w:val="000000"/>
          <w:sz w:val="28"/>
          <w:szCs w:val="28"/>
        </w:rPr>
        <w:t>Строка 400 "Расходы будущих периодов" в сумме 18 125 878,71 рублей - сумма неисключительных прав, страховых взносов и авансов по резервам.</w:t>
      </w:r>
    </w:p>
    <w:p w:rsidR="001A037F" w:rsidRDefault="00A35C48">
      <w:pPr>
        <w:ind w:firstLine="720"/>
        <w:jc w:val="both"/>
      </w:pPr>
      <w:r>
        <w:rPr>
          <w:rFonts w:ascii="Times New Roman" w:eastAsia="Times New Roman" w:hAnsi="Times New Roman" w:cs="Times New Roman"/>
          <w:color w:val="000000"/>
          <w:sz w:val="28"/>
          <w:szCs w:val="28"/>
        </w:rPr>
        <w:t>Строка 550 "Доходы будущих периодов" в сумме -607 559 854,20 рублей - начисление доходов будущих периодов.</w:t>
      </w:r>
    </w:p>
    <w:p w:rsidR="001A037F" w:rsidRDefault="00A35C48">
      <w:pPr>
        <w:ind w:firstLine="720"/>
        <w:jc w:val="both"/>
      </w:pPr>
      <w:r>
        <w:rPr>
          <w:rFonts w:ascii="Times New Roman" w:eastAsia="Times New Roman" w:hAnsi="Times New Roman" w:cs="Times New Roman"/>
          <w:color w:val="000000"/>
          <w:sz w:val="28"/>
          <w:szCs w:val="28"/>
        </w:rPr>
        <w:t xml:space="preserve">Строка 560" Резервы предстоящих расходов" в сумме 871 648,70 рублей - сумма резервов по отпускам. </w:t>
      </w:r>
    </w:p>
    <w:p w:rsidR="001A037F" w:rsidRDefault="00A35C48">
      <w:pPr>
        <w:ind w:firstLine="720"/>
        <w:jc w:val="both"/>
      </w:pPr>
      <w:r>
        <w:rPr>
          <w:rFonts w:ascii="Times New Roman" w:eastAsia="Times New Roman" w:hAnsi="Times New Roman" w:cs="Times New Roman"/>
          <w:color w:val="000000"/>
          <w:sz w:val="28"/>
          <w:szCs w:val="28"/>
        </w:rPr>
        <w:t>Строка 321 – 36 202 386,32 рублей - увеличение стоимости основных средств.</w:t>
      </w:r>
    </w:p>
    <w:p w:rsidR="001A037F" w:rsidRDefault="00A35C48">
      <w:pPr>
        <w:ind w:firstLine="720"/>
        <w:jc w:val="both"/>
      </w:pPr>
      <w:r>
        <w:rPr>
          <w:rFonts w:ascii="Times New Roman" w:eastAsia="Times New Roman" w:hAnsi="Times New Roman" w:cs="Times New Roman"/>
          <w:color w:val="000000"/>
          <w:sz w:val="28"/>
          <w:szCs w:val="28"/>
        </w:rPr>
        <w:lastRenderedPageBreak/>
        <w:t>Строка 322 – 61 650 802,45 рублей - уменьшение стоимости основных средств.</w:t>
      </w:r>
    </w:p>
    <w:p w:rsidR="001A037F" w:rsidRDefault="00A35C48">
      <w:pPr>
        <w:ind w:firstLine="720"/>
        <w:jc w:val="both"/>
      </w:pPr>
      <w:r>
        <w:rPr>
          <w:rFonts w:ascii="Times New Roman" w:eastAsia="Times New Roman" w:hAnsi="Times New Roman" w:cs="Times New Roman"/>
          <w:color w:val="000000"/>
          <w:sz w:val="28"/>
          <w:szCs w:val="28"/>
        </w:rPr>
        <w:t>Строка 351 - 4 384 435 826,95 рублей - изменение стоимости земельных участков и безвозмездное поступление земельных участков.</w:t>
      </w:r>
    </w:p>
    <w:p w:rsidR="001A037F" w:rsidRDefault="00A35C48">
      <w:pPr>
        <w:ind w:firstLine="720"/>
        <w:jc w:val="both"/>
      </w:pPr>
      <w:r>
        <w:rPr>
          <w:rFonts w:ascii="Times New Roman" w:eastAsia="Times New Roman" w:hAnsi="Times New Roman" w:cs="Times New Roman"/>
          <w:color w:val="000000"/>
          <w:sz w:val="28"/>
          <w:szCs w:val="28"/>
        </w:rPr>
        <w:t>Строка 352 - 2 950 559 769,32 рублей - изменение кадастровой стоимости земельных участков и безвозмездные передачи.</w:t>
      </w:r>
    </w:p>
    <w:p w:rsidR="001A037F" w:rsidRDefault="00A35C48">
      <w:pPr>
        <w:ind w:firstLine="720"/>
        <w:jc w:val="both"/>
      </w:pPr>
      <w:r>
        <w:rPr>
          <w:rFonts w:ascii="Times New Roman" w:eastAsia="Times New Roman" w:hAnsi="Times New Roman" w:cs="Times New Roman"/>
          <w:color w:val="000000"/>
          <w:sz w:val="28"/>
          <w:szCs w:val="28"/>
        </w:rPr>
        <w:t xml:space="preserve">Расхождение показателей строк 431, 432 и формы 0503127 </w:t>
      </w:r>
      <w:proofErr w:type="gramStart"/>
      <w:r>
        <w:rPr>
          <w:rFonts w:ascii="Times New Roman" w:eastAsia="Times New Roman" w:hAnsi="Times New Roman" w:cs="Times New Roman"/>
          <w:color w:val="000000"/>
          <w:sz w:val="28"/>
          <w:szCs w:val="28"/>
        </w:rPr>
        <w:t>соответствуют  форме</w:t>
      </w:r>
      <w:proofErr w:type="gramEnd"/>
      <w:r>
        <w:rPr>
          <w:rFonts w:ascii="Times New Roman" w:eastAsia="Times New Roman" w:hAnsi="Times New Roman" w:cs="Times New Roman"/>
          <w:color w:val="000000"/>
          <w:sz w:val="28"/>
          <w:szCs w:val="28"/>
        </w:rPr>
        <w:t xml:space="preserve"> 0503127. </w:t>
      </w:r>
    </w:p>
    <w:p w:rsidR="001A037F" w:rsidRDefault="00A35C48">
      <w:pPr>
        <w:jc w:val="both"/>
      </w:pPr>
      <w:r>
        <w:rPr>
          <w:rFonts w:ascii="Times New Roman" w:eastAsia="Times New Roman" w:hAnsi="Times New Roman" w:cs="Times New Roman"/>
          <w:color w:val="000000"/>
          <w:sz w:val="28"/>
          <w:szCs w:val="28"/>
        </w:rPr>
        <w:t>         По стр. 481 отражены:</w:t>
      </w:r>
    </w:p>
    <w:p w:rsidR="001A037F" w:rsidRDefault="00A35C48">
      <w:pPr>
        <w:ind w:firstLine="720"/>
        <w:jc w:val="both"/>
      </w:pPr>
      <w:r>
        <w:rPr>
          <w:rFonts w:ascii="Times New Roman" w:eastAsia="Times New Roman" w:hAnsi="Times New Roman" w:cs="Times New Roman"/>
          <w:color w:val="000000"/>
          <w:sz w:val="28"/>
          <w:szCs w:val="28"/>
        </w:rPr>
        <w:t xml:space="preserve"> - 1 564 848 302,79 рублей - отражено увеличение дебиторской задолженности, что соответствует показателям формы 0503169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w:t>
      </w:r>
    </w:p>
    <w:p w:rsidR="001A037F" w:rsidRDefault="00A35C48">
      <w:pPr>
        <w:ind w:firstLine="720"/>
        <w:jc w:val="both"/>
      </w:pPr>
      <w:r>
        <w:rPr>
          <w:rFonts w:ascii="Times New Roman" w:eastAsia="Times New Roman" w:hAnsi="Times New Roman" w:cs="Times New Roman"/>
          <w:color w:val="000000"/>
          <w:sz w:val="28"/>
          <w:szCs w:val="28"/>
        </w:rPr>
        <w:t>По стр.482 отражены:</w:t>
      </w:r>
    </w:p>
    <w:p w:rsidR="001A037F" w:rsidRDefault="00A35C48">
      <w:pPr>
        <w:jc w:val="both"/>
      </w:pPr>
      <w:r>
        <w:rPr>
          <w:rFonts w:ascii="Times New Roman" w:eastAsia="Times New Roman" w:hAnsi="Times New Roman" w:cs="Times New Roman"/>
          <w:color w:val="000000"/>
          <w:sz w:val="28"/>
          <w:szCs w:val="28"/>
        </w:rPr>
        <w:t>- 976 368 815,78 рублей - отражено</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уменьшение дебиторской задолженности, что соответствует показателям формы 0503169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w:t>
      </w:r>
    </w:p>
    <w:p w:rsidR="001A037F" w:rsidRDefault="00A35C48">
      <w:pPr>
        <w:ind w:firstLine="720"/>
        <w:jc w:val="both"/>
      </w:pPr>
      <w:r>
        <w:rPr>
          <w:rFonts w:ascii="Times New Roman" w:eastAsia="Times New Roman" w:hAnsi="Times New Roman" w:cs="Times New Roman"/>
          <w:color w:val="000000"/>
          <w:sz w:val="28"/>
          <w:szCs w:val="28"/>
        </w:rPr>
        <w:t>По стр.541 отражены:</w:t>
      </w:r>
    </w:p>
    <w:p w:rsidR="001A037F" w:rsidRDefault="00A35C48">
      <w:pPr>
        <w:jc w:val="both"/>
      </w:pPr>
      <w:r>
        <w:rPr>
          <w:rFonts w:ascii="Times New Roman" w:eastAsia="Times New Roman" w:hAnsi="Times New Roman" w:cs="Times New Roman"/>
          <w:color w:val="000000"/>
          <w:sz w:val="28"/>
          <w:szCs w:val="28"/>
        </w:rPr>
        <w:t>- 55 626 646,68 рублей - отражено</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увеличение кредиторской задолженности. </w:t>
      </w:r>
    </w:p>
    <w:p w:rsidR="001A037F" w:rsidRDefault="00A35C48">
      <w:pPr>
        <w:ind w:firstLine="720"/>
        <w:jc w:val="both"/>
      </w:pPr>
      <w:r>
        <w:rPr>
          <w:rFonts w:ascii="Times New Roman" w:eastAsia="Times New Roman" w:hAnsi="Times New Roman" w:cs="Times New Roman"/>
          <w:color w:val="000000"/>
          <w:sz w:val="28"/>
          <w:szCs w:val="28"/>
        </w:rPr>
        <w:t>По стр.542 отражены:</w:t>
      </w:r>
    </w:p>
    <w:p w:rsidR="001A037F" w:rsidRDefault="00A35C48">
      <w:pPr>
        <w:jc w:val="both"/>
      </w:pPr>
      <w:r>
        <w:rPr>
          <w:rFonts w:ascii="Times New Roman" w:eastAsia="Times New Roman" w:hAnsi="Times New Roman" w:cs="Times New Roman"/>
          <w:color w:val="000000"/>
          <w:sz w:val="28"/>
          <w:szCs w:val="28"/>
        </w:rPr>
        <w:t>- 56 289 791,30 рублей - отражено</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уменьшение кредиторской задолженности. </w:t>
      </w:r>
    </w:p>
    <w:p w:rsidR="001A037F" w:rsidRDefault="00A35C48">
      <w:pPr>
        <w:jc w:val="both"/>
      </w:pPr>
      <w:r>
        <w:rPr>
          <w:rFonts w:ascii="Times New Roman" w:eastAsia="Times New Roman" w:hAnsi="Times New Roman" w:cs="Times New Roman"/>
          <w:color w:val="000000"/>
          <w:sz w:val="28"/>
          <w:szCs w:val="28"/>
        </w:rPr>
        <w:t>    Расхождение строк 481, 482 и формы 169 Дебиторская задолженность в сумме   Доходов будущих периодов 550 X -704 057,39 рублей обусловлено начислениями будущих периодов (арендная плата) счет 140140.</w:t>
      </w:r>
    </w:p>
    <w:p w:rsidR="001A037F" w:rsidRDefault="00A35C48">
      <w:pPr>
        <w:jc w:val="both"/>
      </w:pPr>
      <w:r>
        <w:rPr>
          <w:rFonts w:ascii="Times New Roman" w:eastAsia="Times New Roman" w:hAnsi="Times New Roman" w:cs="Times New Roman"/>
          <w:color w:val="000000"/>
          <w:sz w:val="28"/>
          <w:szCs w:val="28"/>
        </w:rPr>
        <w:t>Обороты по счету 1.401.50 КОСГУ 225: остаток на начало на сумму 15 272 369,27 рублей, перечислено взносов за капремонт на сумму 3 327 999,69 рублей, списано на сумму 2 168 717,16 рублей, остаток на 01.01.2024 - 16 288 312,01 рублей.</w:t>
      </w:r>
    </w:p>
    <w:p w:rsidR="001A037F" w:rsidRDefault="00A35C48">
      <w:pPr>
        <w:jc w:val="both"/>
      </w:pPr>
      <w:r>
        <w:rPr>
          <w:rFonts w:ascii="Times New Roman" w:eastAsia="Times New Roman" w:hAnsi="Times New Roman" w:cs="Times New Roman"/>
          <w:color w:val="000000"/>
          <w:sz w:val="28"/>
          <w:szCs w:val="28"/>
        </w:rPr>
        <w:t xml:space="preserve">По счету 1401.50 КОСГУ 242: остаток на начало - 45 230 316,23 рублей - льготные долгосрочные договоры по аренде помещений (упущенная выгода),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- 37 203 197,26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- 22 293 134,99 рублей, остаток на 01.01.2024 - 62 340 252,20 рублей.</w:t>
      </w:r>
    </w:p>
    <w:p w:rsidR="001A037F" w:rsidRDefault="00A35C48">
      <w:pPr>
        <w:jc w:val="both"/>
      </w:pPr>
      <w:r>
        <w:rPr>
          <w:rFonts w:ascii="Times New Roman" w:eastAsia="Times New Roman" w:hAnsi="Times New Roman" w:cs="Times New Roman"/>
          <w:color w:val="000000"/>
          <w:sz w:val="28"/>
          <w:szCs w:val="28"/>
        </w:rPr>
        <w:t xml:space="preserve"> По счету 1.401.50 остаток на начало периода - 60 502 685,50 рублей,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- 40 419 013,70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- 22 293 134,99 рублей. Остаток на 01.01.2024 - 78 628 564,21 рублей.</w:t>
      </w:r>
    </w:p>
    <w:p w:rsidR="001A037F" w:rsidRDefault="00A35C48">
      <w:pPr>
        <w:jc w:val="both"/>
      </w:pPr>
      <w:r>
        <w:rPr>
          <w:rFonts w:ascii="Times New Roman" w:eastAsia="Times New Roman" w:hAnsi="Times New Roman" w:cs="Times New Roman"/>
          <w:color w:val="000000"/>
          <w:sz w:val="28"/>
          <w:szCs w:val="28"/>
        </w:rPr>
        <w:t>КОСГУ 241 - 37 203 197,26 рублей - списаны расходы по упущенной выгоде по договорам аренды на льготных условиях;</w:t>
      </w:r>
    </w:p>
    <w:p w:rsidR="001A037F" w:rsidRDefault="00A35C48">
      <w:pPr>
        <w:ind w:firstLine="720"/>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В форме </w:t>
      </w:r>
      <w:r>
        <w:rPr>
          <w:rFonts w:ascii="Times New Roman" w:eastAsia="Times New Roman" w:hAnsi="Times New Roman" w:cs="Times New Roman"/>
          <w:b/>
          <w:color w:val="000000"/>
          <w:sz w:val="28"/>
          <w:szCs w:val="28"/>
        </w:rPr>
        <w:t>0503121</w:t>
      </w:r>
      <w:r>
        <w:rPr>
          <w:rFonts w:ascii="Times New Roman" w:eastAsia="Times New Roman" w:hAnsi="Times New Roman" w:cs="Times New Roman"/>
          <w:color w:val="000000"/>
          <w:sz w:val="28"/>
          <w:szCs w:val="28"/>
        </w:rPr>
        <w:t xml:space="preserve"> по строке 250 отражены расходы по операциям с активами и составили 23 854 214,36 рублей, в том числе начислена амортизация в сумме 344 965,69 рублей.</w:t>
      </w:r>
    </w:p>
    <w:p w:rsidR="001A037F" w:rsidRDefault="00A35C48">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b/>
          <w:color w:val="000000"/>
          <w:sz w:val="28"/>
          <w:szCs w:val="28"/>
        </w:rPr>
        <w:t xml:space="preserve">Форма 0503130 «Баланс» </w:t>
      </w:r>
    </w:p>
    <w:p w:rsidR="001A037F" w:rsidRDefault="00A35C48">
      <w:r>
        <w:rPr>
          <w:rFonts w:ascii="Times New Roman" w:eastAsia="Times New Roman" w:hAnsi="Times New Roman" w:cs="Times New Roman"/>
          <w:b/>
          <w:color w:val="000000"/>
          <w:sz w:val="28"/>
          <w:szCs w:val="28"/>
        </w:rPr>
        <w:t> </w:t>
      </w:r>
    </w:p>
    <w:p w:rsidR="001A037F" w:rsidRDefault="00A35C48">
      <w:pPr>
        <w:ind w:firstLine="720"/>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 xml:space="preserve">Показатели остатков </w:t>
      </w:r>
      <w:r>
        <w:rPr>
          <w:rFonts w:ascii="Times New Roman" w:eastAsia="Times New Roman" w:hAnsi="Times New Roman" w:cs="Times New Roman"/>
          <w:b/>
          <w:color w:val="000000"/>
          <w:sz w:val="28"/>
          <w:szCs w:val="28"/>
        </w:rPr>
        <w:t>ф. 0503130</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баланса  по</w:t>
      </w:r>
      <w:proofErr w:type="gramEnd"/>
      <w:r>
        <w:rPr>
          <w:rFonts w:ascii="Times New Roman" w:eastAsia="Times New Roman" w:hAnsi="Times New Roman" w:cs="Times New Roman"/>
          <w:color w:val="000000"/>
          <w:sz w:val="28"/>
          <w:szCs w:val="28"/>
        </w:rPr>
        <w:t xml:space="preserve"> счетам нефинансовых активов соответствуют остаткам на начало и конец отчетного периода  </w:t>
      </w:r>
      <w:r>
        <w:rPr>
          <w:rFonts w:ascii="Times New Roman" w:eastAsia="Times New Roman" w:hAnsi="Times New Roman" w:cs="Times New Roman"/>
          <w:b/>
          <w:color w:val="000000"/>
          <w:sz w:val="28"/>
          <w:szCs w:val="28"/>
        </w:rPr>
        <w:t xml:space="preserve">ф.0503168  «Сведения о движении нефинансовых активов». </w:t>
      </w:r>
      <w:r>
        <w:rPr>
          <w:rFonts w:ascii="Times New Roman" w:eastAsia="Times New Roman" w:hAnsi="Times New Roman" w:cs="Times New Roman"/>
          <w:color w:val="000000"/>
          <w:sz w:val="28"/>
          <w:szCs w:val="28"/>
        </w:rPr>
        <w:lastRenderedPageBreak/>
        <w:t>Увеличение балансовой стоимости основных средств по сравнению с аналогичным периодом прошлого года составляет 4,44 %.</w:t>
      </w:r>
    </w:p>
    <w:p w:rsidR="001A037F" w:rsidRDefault="00A35C48">
      <w:pPr>
        <w:ind w:firstLine="720"/>
        <w:jc w:val="both"/>
      </w:pPr>
      <w:r>
        <w:rPr>
          <w:rFonts w:ascii="Times New Roman" w:eastAsia="Times New Roman" w:hAnsi="Times New Roman" w:cs="Times New Roman"/>
          <w:color w:val="000000"/>
          <w:sz w:val="28"/>
          <w:szCs w:val="28"/>
        </w:rPr>
        <w:t> </w:t>
      </w:r>
    </w:p>
    <w:p w:rsidR="001A037F" w:rsidRDefault="00A35C48">
      <w:pPr>
        <w:jc w:val="center"/>
      </w:pPr>
      <w:r>
        <w:rPr>
          <w:rFonts w:ascii="Times New Roman" w:eastAsia="Times New Roman" w:hAnsi="Times New Roman" w:cs="Times New Roman"/>
          <w:b/>
          <w:color w:val="000000"/>
          <w:sz w:val="24"/>
          <w:szCs w:val="24"/>
        </w:rPr>
        <w:t>Расшифровка показателей расходов будущих периодов</w:t>
      </w:r>
    </w:p>
    <w:p w:rsidR="001A037F" w:rsidRDefault="00A35C48">
      <w:pPr>
        <w:jc w:val="center"/>
      </w:pPr>
      <w:r>
        <w:rPr>
          <w:rFonts w:ascii="Times New Roman" w:eastAsia="Times New Roman" w:hAnsi="Times New Roman" w:cs="Times New Roman"/>
          <w:b/>
          <w:color w:val="000000"/>
          <w:sz w:val="24"/>
          <w:szCs w:val="24"/>
        </w:rPr>
        <w:t>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19"/>
        <w:gridCol w:w="3603"/>
        <w:gridCol w:w="2594"/>
        <w:gridCol w:w="2554"/>
      </w:tblGrid>
      <w:tr w:rsidR="001A037F">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 п/п</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 xml:space="preserve">Счет бухгалтерского учета </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Сумма на отчетную дату</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Причины образования</w:t>
            </w:r>
          </w:p>
        </w:tc>
      </w:tr>
      <w:tr w:rsidR="001A037F">
        <w:trPr>
          <w:trHeight w:val="1065"/>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1</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140150225</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16 288 312,01</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Взносы за капремонт с ФКР по договорам, переходящим на следующий год</w:t>
            </w:r>
          </w:p>
        </w:tc>
      </w:tr>
      <w:tr w:rsidR="001A037F">
        <w:trPr>
          <w:trHeight w:val="1110"/>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2</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140150241</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 xml:space="preserve">62 340 252,20 </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Упущенная выгода по договорам аренды на льготных условиях, переходящим на следующий год</w:t>
            </w:r>
          </w:p>
        </w:tc>
      </w:tr>
      <w:tr w:rsidR="001A037F">
        <w:trPr>
          <w:trHeight w:val="255"/>
        </w:trPr>
        <w:tc>
          <w:tcPr>
            <w:tcW w:w="9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Итого</w:t>
            </w:r>
          </w:p>
        </w:tc>
        <w:tc>
          <w:tcPr>
            <w:tcW w:w="41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 </w:t>
            </w:r>
          </w:p>
        </w:tc>
        <w:tc>
          <w:tcPr>
            <w:tcW w:w="29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78 628 564,21</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both"/>
            </w:pPr>
            <w:r>
              <w:rPr>
                <w:rFonts w:ascii="Times New Roman" w:eastAsia="Times New Roman" w:hAnsi="Times New Roman" w:cs="Times New Roman"/>
                <w:b/>
                <w:color w:val="000000"/>
                <w:sz w:val="20"/>
                <w:szCs w:val="20"/>
              </w:rPr>
              <w:t> </w:t>
            </w:r>
          </w:p>
        </w:tc>
      </w:tr>
    </w:tbl>
    <w:p w:rsidR="001A037F" w:rsidRDefault="00A35C48">
      <w:pPr>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Показатели остатков актива ф.0503130 счета 020600000 и 020800000 соответствуют показателям ф.0503169 "Сведения по дебиторской задолженности".</w:t>
      </w:r>
    </w:p>
    <w:p w:rsidR="001A037F" w:rsidRDefault="00A35C48">
      <w:pPr>
        <w:ind w:firstLine="720"/>
        <w:jc w:val="both"/>
      </w:pPr>
      <w:r>
        <w:rPr>
          <w:rFonts w:ascii="Times New Roman" w:eastAsia="Times New Roman" w:hAnsi="Times New Roman" w:cs="Times New Roman"/>
          <w:color w:val="000000"/>
          <w:sz w:val="28"/>
          <w:szCs w:val="28"/>
        </w:rPr>
        <w:t>Показатели остатков пассива ф.0503130 баланса счета 030200000 соответствуют показателям ф.0503169 "Сведения по кредиторской задолженности".</w:t>
      </w:r>
    </w:p>
    <w:p w:rsidR="001A037F" w:rsidRDefault="00A35C48">
      <w:pPr>
        <w:ind w:firstLine="720"/>
        <w:jc w:val="both"/>
      </w:pPr>
      <w:r>
        <w:rPr>
          <w:rFonts w:ascii="Times New Roman" w:eastAsia="Times New Roman" w:hAnsi="Times New Roman" w:cs="Times New Roman"/>
          <w:color w:val="000000"/>
          <w:sz w:val="28"/>
          <w:szCs w:val="28"/>
        </w:rPr>
        <w:t>По счету 0.108.00 - 5 405 331 414,86 рублей отражена остаточная стоимость имущества муниципальной казны, в том числе земля на 01.01.2024 года.</w:t>
      </w:r>
    </w:p>
    <w:p w:rsidR="001A037F" w:rsidRDefault="00A35C48">
      <w:pPr>
        <w:ind w:firstLine="720"/>
        <w:jc w:val="both"/>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8"/>
          <w:szCs w:val="28"/>
        </w:rPr>
        <w:t xml:space="preserve"> концессию передано имущество на сумму 90 510 227,86 рублей, которая отражена на счете 1.108.91. </w:t>
      </w:r>
    </w:p>
    <w:p w:rsidR="001A037F" w:rsidRDefault="00A35C48">
      <w:pPr>
        <w:ind w:firstLine="720"/>
        <w:jc w:val="both"/>
      </w:pPr>
      <w:proofErr w:type="spellStart"/>
      <w:r>
        <w:rPr>
          <w:rFonts w:ascii="Times New Roman" w:eastAsia="Times New Roman" w:hAnsi="Times New Roman" w:cs="Times New Roman"/>
          <w:color w:val="000000"/>
          <w:sz w:val="28"/>
          <w:szCs w:val="28"/>
        </w:rPr>
        <w:t>Забалансовый</w:t>
      </w:r>
      <w:proofErr w:type="spellEnd"/>
      <w:r>
        <w:rPr>
          <w:rFonts w:ascii="Times New Roman" w:eastAsia="Times New Roman" w:hAnsi="Times New Roman" w:cs="Times New Roman"/>
          <w:color w:val="000000"/>
          <w:sz w:val="28"/>
          <w:szCs w:val="28"/>
        </w:rPr>
        <w:t xml:space="preserve"> учет имущества казны:</w:t>
      </w:r>
    </w:p>
    <w:p w:rsidR="001A037F" w:rsidRDefault="00A35C48">
      <w:pPr>
        <w:ind w:firstLine="720"/>
        <w:jc w:val="both"/>
      </w:pPr>
      <w:r>
        <w:rPr>
          <w:rFonts w:ascii="Times New Roman" w:eastAsia="Times New Roman" w:hAnsi="Times New Roman" w:cs="Times New Roman"/>
          <w:color w:val="000000"/>
          <w:sz w:val="28"/>
          <w:szCs w:val="28"/>
        </w:rPr>
        <w:t xml:space="preserve">на </w:t>
      </w:r>
      <w:proofErr w:type="spellStart"/>
      <w:r>
        <w:rPr>
          <w:rFonts w:ascii="Times New Roman" w:eastAsia="Times New Roman" w:hAnsi="Times New Roman" w:cs="Times New Roman"/>
          <w:color w:val="000000"/>
          <w:sz w:val="28"/>
          <w:szCs w:val="28"/>
        </w:rPr>
        <w:t>забалансовом</w:t>
      </w:r>
      <w:proofErr w:type="spellEnd"/>
      <w:r>
        <w:rPr>
          <w:rFonts w:ascii="Times New Roman" w:eastAsia="Times New Roman" w:hAnsi="Times New Roman" w:cs="Times New Roman"/>
          <w:color w:val="000000"/>
          <w:sz w:val="28"/>
          <w:szCs w:val="28"/>
        </w:rPr>
        <w:t xml:space="preserve"> счете 10 балансовая стоимость казенного имущества, в рамках реализации Федерального имущества 159-ФЗ (льготная приватизация муниципального имущества в рассрочку до 7 лет) в сумме 33 936 316,32 рублей.</w:t>
      </w:r>
    </w:p>
    <w:p w:rsidR="001A037F" w:rsidRDefault="00A35C48">
      <w:pPr>
        <w:ind w:firstLine="720"/>
        <w:jc w:val="both"/>
      </w:pPr>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Забалансовый</w:t>
      </w:r>
      <w:proofErr w:type="spellEnd"/>
      <w:r>
        <w:rPr>
          <w:rFonts w:ascii="Times New Roman" w:eastAsia="Times New Roman" w:hAnsi="Times New Roman" w:cs="Times New Roman"/>
          <w:color w:val="000000"/>
          <w:sz w:val="28"/>
          <w:szCs w:val="28"/>
        </w:rPr>
        <w:t xml:space="preserve"> счет 24 приведен в соответствие с приказом Минфина РФ от 29.06.2018 №146 н "Концессионные соглашения". </w:t>
      </w:r>
    </w:p>
    <w:p w:rsidR="001A037F" w:rsidRDefault="00A35C48">
      <w:pPr>
        <w:ind w:firstLine="720"/>
        <w:jc w:val="both"/>
      </w:pPr>
      <w:r>
        <w:rPr>
          <w:rFonts w:ascii="Times New Roman" w:eastAsia="Times New Roman" w:hAnsi="Times New Roman" w:cs="Times New Roman"/>
          <w:color w:val="000000"/>
          <w:sz w:val="28"/>
          <w:szCs w:val="28"/>
        </w:rPr>
        <w:t>-20 счет списана кредиторская задолженность прошлых лет, которая образовалась в период с 2016 по 2018 годы.</w:t>
      </w:r>
    </w:p>
    <w:p w:rsidR="001A037F" w:rsidRDefault="00A35C48">
      <w:pPr>
        <w:ind w:firstLine="720"/>
        <w:jc w:val="both"/>
      </w:pPr>
      <w:r>
        <w:rPr>
          <w:rFonts w:ascii="Times New Roman" w:eastAsia="Times New Roman" w:hAnsi="Times New Roman" w:cs="Times New Roman"/>
          <w:color w:val="000000"/>
          <w:sz w:val="28"/>
          <w:szCs w:val="28"/>
        </w:rPr>
        <w:t>На счете 25 отражена балансовая стоимость имущества казны, переданное в возмездное пользование 3 092 104 924,10 рублей, в том числе:</w:t>
      </w:r>
    </w:p>
    <w:p w:rsidR="001A037F" w:rsidRDefault="00A35C48">
      <w:pPr>
        <w:ind w:firstLine="720"/>
        <w:jc w:val="both"/>
      </w:pPr>
      <w:r>
        <w:rPr>
          <w:rFonts w:ascii="Times New Roman" w:eastAsia="Times New Roman" w:hAnsi="Times New Roman" w:cs="Times New Roman"/>
          <w:color w:val="000000"/>
          <w:sz w:val="28"/>
          <w:szCs w:val="28"/>
        </w:rPr>
        <w:t>- 25.51 - недвижимое имущество казны, переданное в возмездное пользование на сумму 41 690 431,11рублей;</w:t>
      </w:r>
    </w:p>
    <w:p w:rsidR="001A037F" w:rsidRDefault="00A35C48">
      <w:pPr>
        <w:ind w:firstLine="720"/>
        <w:jc w:val="both"/>
      </w:pPr>
      <w:r>
        <w:rPr>
          <w:rFonts w:ascii="Times New Roman" w:eastAsia="Times New Roman" w:hAnsi="Times New Roman" w:cs="Times New Roman"/>
          <w:color w:val="000000"/>
          <w:sz w:val="28"/>
          <w:szCs w:val="28"/>
        </w:rPr>
        <w:t>- 25.55 - непроизводственные активы казны (земельные участки), переданные в возмездное пользование на сумму 1 670 255,64 рублей.</w:t>
      </w:r>
    </w:p>
    <w:p w:rsidR="001A037F" w:rsidRDefault="00A35C48">
      <w:pPr>
        <w:ind w:firstLine="720"/>
        <w:jc w:val="both"/>
      </w:pPr>
      <w:r>
        <w:rPr>
          <w:rFonts w:ascii="Times New Roman" w:eastAsia="Times New Roman" w:hAnsi="Times New Roman" w:cs="Times New Roman"/>
          <w:color w:val="000000"/>
          <w:sz w:val="28"/>
          <w:szCs w:val="28"/>
        </w:rPr>
        <w:t>На счете 26 отражена балансовая стоимость земли и недвижимого имущества казны, переданного в безвозмездное и бессрочное пользование на сумму 10 532 077 342,42 рублей.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b/>
          <w:color w:val="000000"/>
          <w:sz w:val="28"/>
          <w:szCs w:val="28"/>
        </w:rPr>
        <w:lastRenderedPageBreak/>
        <w:t>Форма 0503168 «Сведения о движении нефинансовых активов»</w:t>
      </w:r>
    </w:p>
    <w:p w:rsidR="001A037F" w:rsidRDefault="00A35C48">
      <w:pPr>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8"/>
          <w:szCs w:val="28"/>
        </w:rPr>
        <w:t xml:space="preserve">В форме отражаются движения по нефинансовым активам. </w:t>
      </w:r>
    </w:p>
    <w:p w:rsidR="001A037F" w:rsidRDefault="00A35C48">
      <w:pPr>
        <w:ind w:firstLine="720"/>
        <w:jc w:val="both"/>
      </w:pPr>
      <w:r>
        <w:rPr>
          <w:rFonts w:ascii="Times New Roman" w:eastAsia="Times New Roman" w:hAnsi="Times New Roman" w:cs="Times New Roman"/>
          <w:color w:val="000000"/>
          <w:sz w:val="28"/>
          <w:szCs w:val="28"/>
        </w:rPr>
        <w:t>Стоимость основных средств на начало 2023 года составила 1 316 581,44 рублей. Амортизация составила 1 316 581,44 рублей.</w:t>
      </w:r>
    </w:p>
    <w:p w:rsidR="001A037F" w:rsidRDefault="00A35C48">
      <w:pPr>
        <w:ind w:firstLine="720"/>
        <w:jc w:val="both"/>
      </w:pPr>
      <w:r>
        <w:rPr>
          <w:rFonts w:ascii="Times New Roman" w:eastAsia="Times New Roman" w:hAnsi="Times New Roman" w:cs="Times New Roman"/>
          <w:color w:val="000000"/>
          <w:sz w:val="28"/>
          <w:szCs w:val="28"/>
        </w:rPr>
        <w:t>Поступление основных средств в отчетном периоде составили 112 660,94 рублей (приобретение кресел, кулера, светильников, калькуляторов).</w:t>
      </w:r>
    </w:p>
    <w:p w:rsidR="001A037F" w:rsidRDefault="00A35C48">
      <w:pPr>
        <w:ind w:firstLine="720"/>
        <w:jc w:val="both"/>
      </w:pPr>
      <w:r>
        <w:rPr>
          <w:rFonts w:ascii="Times New Roman" w:eastAsia="Times New Roman" w:hAnsi="Times New Roman" w:cs="Times New Roman"/>
          <w:color w:val="000000"/>
          <w:sz w:val="28"/>
          <w:szCs w:val="28"/>
        </w:rPr>
        <w:t>Выбытие основных средств в течение года составило 53 380,94 рублей, остаток и амортизация на конец года составил 1 375 861,44 рублей.</w:t>
      </w:r>
    </w:p>
    <w:p w:rsidR="001A037F" w:rsidRDefault="00A35C48">
      <w:pPr>
        <w:ind w:firstLine="720"/>
        <w:jc w:val="both"/>
      </w:pPr>
      <w:r>
        <w:rPr>
          <w:rFonts w:ascii="Times New Roman" w:eastAsia="Times New Roman" w:hAnsi="Times New Roman" w:cs="Times New Roman"/>
          <w:color w:val="000000"/>
          <w:sz w:val="28"/>
          <w:szCs w:val="28"/>
        </w:rPr>
        <w:t>По строке 070 отражается движение вложений в основные средства, поступление (увеличение) на сумму 112 660,94 рублей, выбытие (уменьшение) на сумму 112 660,94 рублей. Остатки на начало и на конец отчетного года отсутствуют.</w:t>
      </w:r>
    </w:p>
    <w:p w:rsidR="001A037F" w:rsidRDefault="00A35C48">
      <w:pPr>
        <w:ind w:firstLine="720"/>
        <w:jc w:val="both"/>
      </w:pPr>
      <w:r>
        <w:rPr>
          <w:rFonts w:ascii="Times New Roman" w:eastAsia="Times New Roman" w:hAnsi="Times New Roman" w:cs="Times New Roman"/>
          <w:color w:val="000000"/>
          <w:sz w:val="28"/>
          <w:szCs w:val="28"/>
        </w:rPr>
        <w:t xml:space="preserve">Стоимость материальных запасов на начало отчетного года составляет 199 498,00 рублей, на конец 2023 года – 178 651,66 рублей. Увеличение материальных запасов связано с приобретением канцтоваров и воды на сумму 324 119,35рублей. Выбыло материалов в течение года на сумму 344 965,69 рублей. </w:t>
      </w:r>
    </w:p>
    <w:p w:rsidR="001A037F" w:rsidRDefault="00A35C48">
      <w:pPr>
        <w:ind w:firstLine="720"/>
        <w:jc w:val="both"/>
      </w:pPr>
      <w:r>
        <w:rPr>
          <w:rFonts w:ascii="Times New Roman" w:eastAsia="Times New Roman" w:hAnsi="Times New Roman" w:cs="Times New Roman"/>
          <w:color w:val="000000"/>
          <w:sz w:val="28"/>
          <w:szCs w:val="28"/>
        </w:rPr>
        <w:t xml:space="preserve">В третьем разделе отражено движение материальных ценностей на </w:t>
      </w:r>
      <w:proofErr w:type="spellStart"/>
      <w:r>
        <w:rPr>
          <w:rFonts w:ascii="Times New Roman" w:eastAsia="Times New Roman" w:hAnsi="Times New Roman" w:cs="Times New Roman"/>
          <w:color w:val="000000"/>
          <w:sz w:val="28"/>
          <w:szCs w:val="28"/>
        </w:rPr>
        <w:t>забалансовых</w:t>
      </w:r>
      <w:proofErr w:type="spellEnd"/>
      <w:r>
        <w:rPr>
          <w:rFonts w:ascii="Times New Roman" w:eastAsia="Times New Roman" w:hAnsi="Times New Roman" w:cs="Times New Roman"/>
          <w:color w:val="000000"/>
          <w:sz w:val="28"/>
          <w:szCs w:val="28"/>
        </w:rPr>
        <w:t xml:space="preserve"> счетах. </w:t>
      </w:r>
    </w:p>
    <w:p w:rsidR="001A037F" w:rsidRDefault="00A35C48">
      <w:pPr>
        <w:ind w:firstLine="720"/>
        <w:jc w:val="both"/>
      </w:pPr>
      <w:r>
        <w:rPr>
          <w:rFonts w:ascii="Times New Roman" w:eastAsia="Times New Roman" w:hAnsi="Times New Roman" w:cs="Times New Roman"/>
          <w:color w:val="000000"/>
          <w:sz w:val="28"/>
          <w:szCs w:val="28"/>
        </w:rPr>
        <w:t xml:space="preserve">По счету 01 на начало года стоимость имущества, полученного в пользование, составляла 1 180 421,04 рублей, на конец 2023 года – 1 192 034,79 рублей, в том числе: </w:t>
      </w:r>
    </w:p>
    <w:p w:rsidR="001A037F" w:rsidRDefault="00A35C48">
      <w:pPr>
        <w:ind w:firstLine="720"/>
        <w:jc w:val="both"/>
      </w:pPr>
      <w:r>
        <w:rPr>
          <w:rFonts w:ascii="Times New Roman" w:eastAsia="Times New Roman" w:hAnsi="Times New Roman" w:cs="Times New Roman"/>
          <w:color w:val="000000"/>
          <w:sz w:val="28"/>
          <w:szCs w:val="28"/>
        </w:rPr>
        <w:t xml:space="preserve">-  поступление недвижимое имущество на сумму 516 160,26 рублей, движимого имущества на сумму 26 513,75 рублей. </w:t>
      </w:r>
    </w:p>
    <w:p w:rsidR="001A037F" w:rsidRDefault="00A35C48">
      <w:pPr>
        <w:ind w:firstLine="720"/>
        <w:jc w:val="both"/>
      </w:pPr>
      <w:r>
        <w:rPr>
          <w:rFonts w:ascii="Times New Roman" w:eastAsia="Times New Roman" w:hAnsi="Times New Roman" w:cs="Times New Roman"/>
          <w:color w:val="000000"/>
          <w:sz w:val="28"/>
          <w:szCs w:val="28"/>
        </w:rPr>
        <w:t>Отражено выбытие недвижимого имущества на сумму 516 160,26 рублей, движимого имущества на сумму 14 900,00 рублей.</w:t>
      </w:r>
    </w:p>
    <w:p w:rsidR="001A037F" w:rsidRDefault="00A35C48">
      <w:pPr>
        <w:ind w:firstLine="720"/>
        <w:jc w:val="both"/>
      </w:pPr>
      <w:r>
        <w:rPr>
          <w:rFonts w:ascii="Times New Roman" w:eastAsia="Times New Roman" w:hAnsi="Times New Roman" w:cs="Times New Roman"/>
          <w:color w:val="000000"/>
          <w:sz w:val="28"/>
          <w:szCs w:val="28"/>
        </w:rPr>
        <w:t>На счете 02 материальные ценности на хранении поступление и выбытие на сумму 4,00 рубля. Остатки на начало и конец года отсутствуют.</w:t>
      </w:r>
    </w:p>
    <w:p w:rsidR="001A037F" w:rsidRDefault="00A35C48">
      <w:pPr>
        <w:ind w:firstLine="720"/>
        <w:jc w:val="both"/>
      </w:pPr>
      <w:r>
        <w:rPr>
          <w:rFonts w:ascii="Times New Roman" w:eastAsia="Times New Roman" w:hAnsi="Times New Roman" w:cs="Times New Roman"/>
          <w:color w:val="000000"/>
          <w:sz w:val="28"/>
          <w:szCs w:val="28"/>
        </w:rPr>
        <w:t xml:space="preserve">На счете 21 отражены остатки на начало 2023 года в сумме 605 222,72 рублей по основным средств в эксплуатации стоимостью до 10 000,00 рублей, поступление составило 43 260,94 рублей, выбытие составило 6 584,94 </w:t>
      </w:r>
      <w:proofErr w:type="gramStart"/>
      <w:r>
        <w:rPr>
          <w:rFonts w:ascii="Times New Roman" w:eastAsia="Times New Roman" w:hAnsi="Times New Roman" w:cs="Times New Roman"/>
          <w:color w:val="000000"/>
          <w:sz w:val="28"/>
          <w:szCs w:val="28"/>
        </w:rPr>
        <w:t>рублей .</w:t>
      </w:r>
      <w:proofErr w:type="gramEnd"/>
      <w:r>
        <w:rPr>
          <w:rFonts w:ascii="Times New Roman" w:eastAsia="Times New Roman" w:hAnsi="Times New Roman" w:cs="Times New Roman"/>
          <w:color w:val="000000"/>
          <w:sz w:val="28"/>
          <w:szCs w:val="28"/>
        </w:rPr>
        <w:t xml:space="preserve"> Остаток на конец года составил 641 898,72 рубля.</w:t>
      </w:r>
    </w:p>
    <w:p w:rsidR="001A037F" w:rsidRDefault="00A35C48">
      <w:pPr>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b/>
          <w:color w:val="000000"/>
          <w:sz w:val="28"/>
          <w:szCs w:val="28"/>
        </w:rPr>
        <w:t>Форма 0503168G_K «Сведения о движении нефинансовых активов» (по имуществу казны)</w:t>
      </w:r>
    </w:p>
    <w:p w:rsidR="001A037F" w:rsidRDefault="00A35C48">
      <w:pPr>
        <w:jc w:val="both"/>
      </w:pPr>
      <w:r>
        <w:rPr>
          <w:rFonts w:ascii="Times New Roman" w:eastAsia="Times New Roman" w:hAnsi="Times New Roman" w:cs="Times New Roman"/>
          <w:b/>
          <w:color w:val="000000"/>
          <w:sz w:val="28"/>
          <w:szCs w:val="28"/>
        </w:rPr>
        <w:t> </w:t>
      </w:r>
    </w:p>
    <w:p w:rsidR="001A037F" w:rsidRDefault="00A35C48">
      <w:pPr>
        <w:ind w:firstLine="700"/>
        <w:jc w:val="both"/>
      </w:pPr>
      <w:r>
        <w:rPr>
          <w:rFonts w:ascii="Times New Roman" w:eastAsia="Times New Roman" w:hAnsi="Times New Roman" w:cs="Times New Roman"/>
          <w:color w:val="000000"/>
          <w:sz w:val="28"/>
          <w:szCs w:val="28"/>
        </w:rPr>
        <w:t>В форме отражаются движение нефинансовых активов, составляющих имущество казны счет 010800.</w:t>
      </w:r>
    </w:p>
    <w:p w:rsidR="001A037F" w:rsidRDefault="00A35C48">
      <w:pPr>
        <w:ind w:firstLine="700"/>
        <w:jc w:val="both"/>
      </w:pPr>
      <w:r>
        <w:rPr>
          <w:rFonts w:ascii="Times New Roman" w:eastAsia="Times New Roman" w:hAnsi="Times New Roman" w:cs="Times New Roman"/>
          <w:color w:val="000000"/>
          <w:sz w:val="28"/>
          <w:szCs w:val="28"/>
        </w:rPr>
        <w:t xml:space="preserve">Стоимость имущества казны на начало 2023 составила 4 031 654 046,18 рублей. В сравнении с аналогичным периодом прошлого года балансовая </w:t>
      </w:r>
      <w:r>
        <w:rPr>
          <w:rFonts w:ascii="Times New Roman" w:eastAsia="Times New Roman" w:hAnsi="Times New Roman" w:cs="Times New Roman"/>
          <w:color w:val="000000"/>
          <w:sz w:val="28"/>
          <w:szCs w:val="28"/>
        </w:rPr>
        <w:lastRenderedPageBreak/>
        <w:t>стоимость имущества казны увеличилась на 1 807 050 067,14 рублей и составила на конец 2023 года 5 462 396 019,94 рублей, в том числе:</w:t>
      </w:r>
    </w:p>
    <w:p w:rsidR="001A037F" w:rsidRDefault="00A35C48">
      <w:pPr>
        <w:ind w:firstLine="700"/>
        <w:jc w:val="both"/>
      </w:pPr>
      <w:r>
        <w:rPr>
          <w:rFonts w:ascii="Times New Roman" w:eastAsia="Times New Roman" w:hAnsi="Times New Roman" w:cs="Times New Roman"/>
          <w:color w:val="000000"/>
          <w:sz w:val="28"/>
          <w:szCs w:val="28"/>
        </w:rPr>
        <w:t>- счет 1.108.51 - недвижимое имущество казны на сумму 64 453 172,01 рублей;</w:t>
      </w:r>
    </w:p>
    <w:p w:rsidR="001A037F" w:rsidRDefault="00A35C48">
      <w:pPr>
        <w:ind w:firstLine="700"/>
        <w:jc w:val="both"/>
      </w:pPr>
      <w:r>
        <w:rPr>
          <w:rFonts w:ascii="Times New Roman" w:eastAsia="Times New Roman" w:hAnsi="Times New Roman" w:cs="Times New Roman"/>
          <w:color w:val="000000"/>
          <w:sz w:val="28"/>
          <w:szCs w:val="28"/>
        </w:rPr>
        <w:t>- счет 1.108.52 - движимое имущество казны на сумму 2 698 943,05 рублей;</w:t>
      </w:r>
    </w:p>
    <w:p w:rsidR="001A037F" w:rsidRDefault="00A35C48">
      <w:pPr>
        <w:ind w:firstLine="700"/>
        <w:jc w:val="both"/>
      </w:pPr>
      <w:r>
        <w:rPr>
          <w:rFonts w:ascii="Times New Roman" w:eastAsia="Times New Roman" w:hAnsi="Times New Roman" w:cs="Times New Roman"/>
          <w:color w:val="000000"/>
          <w:sz w:val="28"/>
          <w:szCs w:val="28"/>
        </w:rPr>
        <w:t xml:space="preserve">- счет 1.108.55 - непроизводственные активы (земельные участки) казны на сумму 5 304 732 085,98 рублей; </w:t>
      </w:r>
    </w:p>
    <w:p w:rsidR="001A037F" w:rsidRDefault="00A35C48">
      <w:pPr>
        <w:ind w:firstLine="700"/>
        <w:jc w:val="both"/>
      </w:pPr>
      <w:r>
        <w:rPr>
          <w:rFonts w:ascii="Times New Roman" w:eastAsia="Times New Roman" w:hAnsi="Times New Roman" w:cs="Times New Roman"/>
          <w:color w:val="000000"/>
          <w:sz w:val="28"/>
          <w:szCs w:val="28"/>
        </w:rPr>
        <w:t xml:space="preserve">- счет 1.108.56 - материальные запасы в составе имущества казны на сумму 1 591,04 рублей; </w:t>
      </w:r>
    </w:p>
    <w:p w:rsidR="001A037F" w:rsidRDefault="00A35C48">
      <w:pPr>
        <w:ind w:firstLine="700"/>
        <w:jc w:val="both"/>
      </w:pPr>
      <w:r>
        <w:rPr>
          <w:rFonts w:ascii="Times New Roman" w:eastAsia="Times New Roman" w:hAnsi="Times New Roman" w:cs="Times New Roman"/>
          <w:color w:val="000000"/>
          <w:sz w:val="28"/>
          <w:szCs w:val="28"/>
        </w:rPr>
        <w:t> </w:t>
      </w:r>
    </w:p>
    <w:p w:rsidR="001A037F" w:rsidRDefault="00A35C48">
      <w:pPr>
        <w:ind w:firstLine="700"/>
        <w:jc w:val="both"/>
      </w:pPr>
      <w:r>
        <w:rPr>
          <w:rFonts w:ascii="Times New Roman" w:eastAsia="Times New Roman" w:hAnsi="Times New Roman" w:cs="Times New Roman"/>
          <w:color w:val="000000"/>
          <w:sz w:val="28"/>
          <w:szCs w:val="28"/>
        </w:rPr>
        <w:t xml:space="preserve">Имущество казны в концессии </w:t>
      </w:r>
    </w:p>
    <w:p w:rsidR="001A037F" w:rsidRDefault="00A35C48">
      <w:pPr>
        <w:ind w:firstLine="700"/>
        <w:jc w:val="both"/>
      </w:pPr>
      <w:r>
        <w:rPr>
          <w:rFonts w:ascii="Times New Roman" w:eastAsia="Times New Roman" w:hAnsi="Times New Roman" w:cs="Times New Roman"/>
          <w:color w:val="000000"/>
          <w:sz w:val="24"/>
          <w:szCs w:val="24"/>
        </w:rPr>
        <w:t> </w:t>
      </w:r>
    </w:p>
    <w:tbl>
      <w:tblPr>
        <w:tblW w:w="9660" w:type="dxa"/>
        <w:tblBorders>
          <w:top w:val="nil"/>
          <w:left w:val="nil"/>
          <w:bottom w:val="nil"/>
          <w:right w:val="nil"/>
        </w:tblBorders>
        <w:tblCellMar>
          <w:left w:w="0" w:type="dxa"/>
          <w:right w:w="0" w:type="dxa"/>
        </w:tblCellMar>
        <w:tblLook w:val="04A0" w:firstRow="1" w:lastRow="0" w:firstColumn="1" w:lastColumn="0" w:noHBand="0" w:noVBand="1"/>
      </w:tblPr>
      <w:tblGrid>
        <w:gridCol w:w="490"/>
        <w:gridCol w:w="1397"/>
        <w:gridCol w:w="1520"/>
        <w:gridCol w:w="1200"/>
        <w:gridCol w:w="8"/>
        <w:gridCol w:w="1210"/>
        <w:gridCol w:w="8"/>
        <w:gridCol w:w="1267"/>
        <w:gridCol w:w="8"/>
        <w:gridCol w:w="1268"/>
        <w:gridCol w:w="8"/>
        <w:gridCol w:w="1276"/>
      </w:tblGrid>
      <w:tr w:rsidR="001A037F">
        <w:trPr>
          <w:trHeight w:val="259"/>
        </w:trPr>
        <w:tc>
          <w:tcPr>
            <w:tcW w:w="4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п/п</w:t>
            </w:r>
          </w:p>
        </w:tc>
        <w:tc>
          <w:tcPr>
            <w:tcW w:w="15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Концессионер</w:t>
            </w:r>
          </w:p>
        </w:tc>
        <w:tc>
          <w:tcPr>
            <w:tcW w:w="137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НФА</w:t>
            </w:r>
          </w:p>
        </w:tc>
        <w:tc>
          <w:tcPr>
            <w:tcW w:w="12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Адрес</w:t>
            </w:r>
          </w:p>
        </w:tc>
        <w:tc>
          <w:tcPr>
            <w:tcW w:w="2493"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6"/>
                <w:szCs w:val="16"/>
              </w:rPr>
              <w:t>На 01.01.2023</w:t>
            </w:r>
          </w:p>
        </w:tc>
        <w:tc>
          <w:tcPr>
            <w:tcW w:w="255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16"/>
                <w:szCs w:val="16"/>
              </w:rPr>
              <w:t>На 01.01.2024</w:t>
            </w:r>
          </w:p>
        </w:tc>
      </w:tr>
      <w:tr w:rsidR="001A037F">
        <w:trPr>
          <w:trHeight w:val="799"/>
        </w:trPr>
        <w:tc>
          <w:tcPr>
            <w:tcW w:w="490"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pPr>
              <w:rPr>
                <w:sz w:val="24"/>
              </w:rPr>
            </w:pPr>
          </w:p>
        </w:tc>
        <w:tc>
          <w:tcPr>
            <w:tcW w:w="153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pPr>
              <w:rPr>
                <w:sz w:val="24"/>
              </w:rPr>
            </w:pPr>
          </w:p>
        </w:tc>
        <w:tc>
          <w:tcPr>
            <w:tcW w:w="137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pPr>
              <w:rPr>
                <w:sz w:val="24"/>
              </w:rPr>
            </w:pPr>
          </w:p>
        </w:tc>
        <w:tc>
          <w:tcPr>
            <w:tcW w:w="1203"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21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Балансовая стоимость</w:t>
            </w:r>
          </w:p>
        </w:tc>
        <w:tc>
          <w:tcPr>
            <w:tcW w:w="1275"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Сумма амортизации</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Балансовая стоимость</w:t>
            </w:r>
          </w:p>
        </w:tc>
        <w:tc>
          <w:tcPr>
            <w:tcW w:w="1276"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Сумма амортизации</w:t>
            </w:r>
          </w:p>
        </w:tc>
      </w:tr>
      <w:tr w:rsidR="001A037F">
        <w:trPr>
          <w:trHeight w:val="465"/>
        </w:trPr>
        <w:tc>
          <w:tcPr>
            <w:tcW w:w="4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1</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ООО "Футбольная академия "ЛКС"</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Спортивный зал со встроенными вспомогательными помещениями</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Моршанская</w:t>
            </w:r>
            <w:proofErr w:type="spellEnd"/>
            <w:r>
              <w:rPr>
                <w:rFonts w:ascii="Times New Roman" w:eastAsia="Times New Roman" w:hAnsi="Times New Roman" w:cs="Times New Roman"/>
                <w:color w:val="000000"/>
                <w:sz w:val="16"/>
                <w:szCs w:val="16"/>
              </w:rPr>
              <w:t>, д. 22а</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34 671 621,60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34 671 621,60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1 152 519,24</w:t>
            </w:r>
          </w:p>
        </w:tc>
      </w:tr>
      <w:tr w:rsidR="001A037F">
        <w:trPr>
          <w:trHeight w:val="222"/>
        </w:trPr>
        <w:tc>
          <w:tcPr>
            <w:tcW w:w="49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2</w:t>
            </w:r>
          </w:p>
        </w:tc>
        <w:tc>
          <w:tcPr>
            <w:tcW w:w="153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ИП </w:t>
            </w:r>
            <w:proofErr w:type="spellStart"/>
            <w:r>
              <w:rPr>
                <w:rFonts w:ascii="Times New Roman" w:eastAsia="Times New Roman" w:hAnsi="Times New Roman" w:cs="Times New Roman"/>
                <w:color w:val="000000"/>
                <w:sz w:val="16"/>
                <w:szCs w:val="16"/>
              </w:rPr>
              <w:t>Стукалин</w:t>
            </w:r>
            <w:proofErr w:type="spellEnd"/>
            <w:r>
              <w:rPr>
                <w:rFonts w:ascii="Times New Roman" w:eastAsia="Times New Roman" w:hAnsi="Times New Roman" w:cs="Times New Roman"/>
                <w:color w:val="000000"/>
                <w:sz w:val="16"/>
                <w:szCs w:val="16"/>
              </w:rPr>
              <w:t xml:space="preserve"> М.С.</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Баня № 3</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д. 22</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2 676 420,91</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1 520 073,04</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2 676 420,91</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1 609 039,96</w:t>
            </w:r>
          </w:p>
        </w:tc>
      </w:tr>
      <w:tr w:rsidR="001A037F">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Гараж</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д. 22</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41 963,68</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11 960,58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41 963,68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41 963,68</w:t>
            </w:r>
          </w:p>
        </w:tc>
      </w:tr>
      <w:tr w:rsidR="001A037F">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Здание управления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д. 24А</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686 108,91</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360 340,46</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686 108,91</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383 147,42</w:t>
            </w:r>
          </w:p>
        </w:tc>
      </w:tr>
      <w:tr w:rsidR="001A037F">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Котельная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М.И. </w:t>
            </w:r>
            <w:proofErr w:type="spellStart"/>
            <w:r>
              <w:rPr>
                <w:rFonts w:ascii="Times New Roman" w:eastAsia="Times New Roman" w:hAnsi="Times New Roman" w:cs="Times New Roman"/>
                <w:color w:val="000000"/>
                <w:sz w:val="16"/>
                <w:szCs w:val="16"/>
              </w:rPr>
              <w:t>Неделина</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22</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2 449 235,60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323 521,71</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2 449 235,60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404 936,79</w:t>
            </w:r>
          </w:p>
        </w:tc>
      </w:tr>
      <w:tr w:rsidR="001A037F">
        <w:trPr>
          <w:trHeight w:val="222"/>
        </w:trPr>
        <w:tc>
          <w:tcPr>
            <w:tcW w:w="4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3</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ИП Глебов А.Л.</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Здание- Баня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Ударников, д. 12а</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9 830 594,82</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2 151 015,78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9 830 594,82</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2 477 794,50</w:t>
            </w:r>
          </w:p>
        </w:tc>
      </w:tr>
      <w:tr w:rsidR="001A037F">
        <w:trPr>
          <w:trHeight w:val="495"/>
        </w:trPr>
        <w:tc>
          <w:tcPr>
            <w:tcW w:w="49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4</w:t>
            </w:r>
          </w:p>
        </w:tc>
        <w:tc>
          <w:tcPr>
            <w:tcW w:w="153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АО "</w:t>
            </w:r>
            <w:proofErr w:type="spellStart"/>
            <w:r>
              <w:rPr>
                <w:rFonts w:ascii="Times New Roman" w:eastAsia="Times New Roman" w:hAnsi="Times New Roman" w:cs="Times New Roman"/>
                <w:color w:val="000000"/>
                <w:sz w:val="16"/>
                <w:szCs w:val="16"/>
              </w:rPr>
              <w:t>ЭкоПром</w:t>
            </w:r>
            <w:proofErr w:type="spellEnd"/>
            <w:r>
              <w:rPr>
                <w:rFonts w:ascii="Times New Roman" w:eastAsia="Times New Roman" w:hAnsi="Times New Roman" w:cs="Times New Roman"/>
                <w:color w:val="000000"/>
                <w:sz w:val="16"/>
                <w:szCs w:val="16"/>
              </w:rPr>
              <w:t>-Липецк"</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Полигон захоронения твёрдых бытовых отходов (II-я очередь строительства)</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6 484 780,00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449 071,00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6 484 780,00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881 389,72</w:t>
            </w:r>
          </w:p>
        </w:tc>
      </w:tr>
      <w:tr w:rsidR="001A037F">
        <w:trPr>
          <w:trHeight w:val="420"/>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pPr>
              <w:rPr>
                <w:sz w:val="24"/>
              </w:rPr>
            </w:pPr>
          </w:p>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Полигон захоронения твёрдых бытовых отходов</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13 962 535,49</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3 823 075,18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13 962 535,49</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4 753 910,86</w:t>
            </w:r>
          </w:p>
        </w:tc>
      </w:tr>
      <w:tr w:rsidR="001A037F">
        <w:trPr>
          <w:trHeight w:val="450"/>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pPr>
              <w:rPr>
                <w:sz w:val="24"/>
              </w:rPr>
            </w:pPr>
          </w:p>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Карта полигона №3 с автодорогой (III этап строительства) - пл. 28 706,2</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9 291 059,00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9 291 059,00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464 553,00</w:t>
            </w:r>
          </w:p>
        </w:tc>
      </w:tr>
      <w:tr w:rsidR="001A037F">
        <w:trPr>
          <w:trHeight w:val="450"/>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pPr>
              <w:rPr>
                <w:sz w:val="24"/>
              </w:rPr>
            </w:pPr>
          </w:p>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IV этап строительства полигона захоронения ТБО</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9 528 301,12</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2 303 545,42</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9 528 301,12</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2 938 765,54</w:t>
            </w:r>
          </w:p>
        </w:tc>
      </w:tr>
      <w:tr w:rsidR="001A037F">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Дренажная канализация (III </w:t>
            </w:r>
            <w:r>
              <w:rPr>
                <w:rFonts w:ascii="Times New Roman" w:eastAsia="Times New Roman" w:hAnsi="Times New Roman" w:cs="Times New Roman"/>
                <w:color w:val="000000"/>
                <w:sz w:val="16"/>
                <w:szCs w:val="16"/>
              </w:rPr>
              <w:lastRenderedPageBreak/>
              <w:t>этап строительства)</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lastRenderedPageBreak/>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85 350,00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85 350,00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85 350,00</w:t>
            </w:r>
          </w:p>
        </w:tc>
      </w:tr>
      <w:tr w:rsidR="001A037F">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Сеть электроосвещения (III этап строительства)</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Юношеская, </w:t>
            </w:r>
            <w:proofErr w:type="spellStart"/>
            <w:r>
              <w:rPr>
                <w:rFonts w:ascii="Times New Roman" w:eastAsia="Times New Roman" w:hAnsi="Times New Roman" w:cs="Times New Roman"/>
                <w:color w:val="000000"/>
                <w:sz w:val="16"/>
                <w:szCs w:val="16"/>
              </w:rPr>
              <w:t>соор</w:t>
            </w:r>
            <w:proofErr w:type="spellEnd"/>
            <w:r>
              <w:rPr>
                <w:rFonts w:ascii="Times New Roman" w:eastAsia="Times New Roman" w:hAnsi="Times New Roman" w:cs="Times New Roman"/>
                <w:color w:val="000000"/>
                <w:sz w:val="16"/>
                <w:szCs w:val="16"/>
              </w:rPr>
              <w:t>. 90</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87 500,00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87 500,00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87 500,00</w:t>
            </w:r>
          </w:p>
        </w:tc>
      </w:tr>
      <w:tr w:rsidR="001A037F">
        <w:trPr>
          <w:trHeight w:val="222"/>
        </w:trPr>
        <w:tc>
          <w:tcPr>
            <w:tcW w:w="490"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5</w:t>
            </w:r>
          </w:p>
        </w:tc>
        <w:tc>
          <w:tcPr>
            <w:tcW w:w="153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ООО "ЛБК"</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Помещение № 2</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40 лет Октября, д. 4</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553 318,48</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531 318,48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553 318,48</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549 711,36</w:t>
            </w:r>
          </w:p>
        </w:tc>
      </w:tr>
      <w:tr w:rsidR="001A037F">
        <w:trPr>
          <w:trHeight w:val="222"/>
        </w:trPr>
        <w:tc>
          <w:tcPr>
            <w:tcW w:w="490"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1A037F"/>
        </w:tc>
        <w:tc>
          <w:tcPr>
            <w:tcW w:w="1536"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t xml:space="preserve"> </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Помещение № 4</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40 лет Октября, д. 4</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29 086,25</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1 852,25</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29 086,25</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29 086,25</w:t>
            </w:r>
          </w:p>
        </w:tc>
      </w:tr>
      <w:tr w:rsidR="001A037F">
        <w:trPr>
          <w:trHeight w:val="222"/>
        </w:trPr>
        <w:tc>
          <w:tcPr>
            <w:tcW w:w="4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6</w:t>
            </w:r>
          </w:p>
        </w:tc>
        <w:tc>
          <w:tcPr>
            <w:tcW w:w="1536"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ООО "ЛБК"</w:t>
            </w:r>
          </w:p>
        </w:tc>
        <w:tc>
          <w:tcPr>
            <w:tcW w:w="1371"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Баня</w:t>
            </w:r>
          </w:p>
        </w:tc>
        <w:tc>
          <w:tcPr>
            <w:tcW w:w="1203" w:type="dxa"/>
            <w:tcBorders>
              <w:top w:val="nil"/>
              <w:left w:val="nil"/>
              <w:bottom w:val="single" w:sz="8" w:space="0" w:color="000000"/>
              <w:right w:val="single" w:sz="8" w:space="0" w:color="000000"/>
            </w:tcBorders>
            <w:tcMar>
              <w:top w:w="0" w:type="dxa"/>
              <w:left w:w="108" w:type="dxa"/>
              <w:bottom w:w="0" w:type="dxa"/>
              <w:right w:w="108" w:type="dxa"/>
            </w:tcMar>
            <w:hideMark/>
          </w:tcPr>
          <w:p w:rsidR="001A037F" w:rsidRDefault="00A35C48">
            <w:pPr>
              <w:outlineLvl w:val="2"/>
              <w:rPr>
                <w:b/>
                <w:sz w:val="27"/>
              </w:rPr>
            </w:pPr>
            <w:r>
              <w:rPr>
                <w:rFonts w:ascii="Times New Roman" w:eastAsia="Times New Roman" w:hAnsi="Times New Roman" w:cs="Times New Roman"/>
                <w:color w:val="000000"/>
                <w:sz w:val="16"/>
                <w:szCs w:val="16"/>
              </w:rPr>
              <w:t xml:space="preserve">г Липецк, </w:t>
            </w:r>
            <w:proofErr w:type="spellStart"/>
            <w:r>
              <w:rPr>
                <w:rFonts w:ascii="Times New Roman" w:eastAsia="Times New Roman" w:hAnsi="Times New Roman" w:cs="Times New Roman"/>
                <w:color w:val="000000"/>
                <w:sz w:val="16"/>
                <w:szCs w:val="16"/>
              </w:rPr>
              <w:t>ул</w:t>
            </w:r>
            <w:proofErr w:type="spellEnd"/>
            <w:r>
              <w:rPr>
                <w:rFonts w:ascii="Times New Roman" w:eastAsia="Times New Roman" w:hAnsi="Times New Roman" w:cs="Times New Roman"/>
                <w:color w:val="000000"/>
                <w:sz w:val="16"/>
                <w:szCs w:val="16"/>
              </w:rPr>
              <w:t xml:space="preserve"> Маршала Рыбалко, д. 19</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132 352,00</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132 352,00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132 352,00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outlineLvl w:val="2"/>
              <w:rPr>
                <w:b/>
                <w:sz w:val="27"/>
              </w:rPr>
            </w:pPr>
            <w:r>
              <w:rPr>
                <w:rFonts w:ascii="Times New Roman" w:eastAsia="Times New Roman" w:hAnsi="Times New Roman" w:cs="Times New Roman"/>
                <w:color w:val="000000"/>
                <w:sz w:val="16"/>
                <w:szCs w:val="16"/>
              </w:rPr>
              <w:t>132 352,00</w:t>
            </w:r>
          </w:p>
        </w:tc>
      </w:tr>
      <w:tr w:rsidR="001A037F">
        <w:trPr>
          <w:trHeight w:val="259"/>
        </w:trPr>
        <w:tc>
          <w:tcPr>
            <w:tcW w:w="4608" w:type="dxa"/>
            <w:gridSpan w:val="5"/>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Итого</w:t>
            </w:r>
          </w:p>
        </w:tc>
        <w:tc>
          <w:tcPr>
            <w:tcW w:w="1218"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pPr>
            <w:r>
              <w:rPr>
                <w:rFonts w:ascii="Times New Roman" w:eastAsia="Times New Roman" w:hAnsi="Times New Roman" w:cs="Times New Roman"/>
                <w:color w:val="000000"/>
                <w:sz w:val="16"/>
                <w:szCs w:val="16"/>
              </w:rPr>
              <w:t>90 510 227,86</w:t>
            </w:r>
          </w:p>
        </w:tc>
        <w:tc>
          <w:tcPr>
            <w:tcW w:w="1275"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pPr>
            <w:r>
              <w:rPr>
                <w:rFonts w:ascii="Times New Roman" w:eastAsia="Times New Roman" w:hAnsi="Times New Roman" w:cs="Times New Roman"/>
                <w:color w:val="000000"/>
                <w:sz w:val="16"/>
                <w:szCs w:val="16"/>
              </w:rPr>
              <w:t>11 608 125,90</w:t>
            </w:r>
          </w:p>
        </w:tc>
        <w:tc>
          <w:tcPr>
            <w:tcW w:w="1276" w:type="dxa"/>
            <w:gridSpan w:val="2"/>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pPr>
            <w:r>
              <w:rPr>
                <w:rFonts w:ascii="Times New Roman" w:eastAsia="Times New Roman" w:hAnsi="Times New Roman" w:cs="Times New Roman"/>
                <w:color w:val="000000"/>
                <w:sz w:val="16"/>
                <w:szCs w:val="16"/>
              </w:rPr>
              <w:t>90 510 227,86</w:t>
            </w:r>
          </w:p>
        </w:tc>
        <w:tc>
          <w:tcPr>
            <w:tcW w:w="1276" w:type="dxa"/>
            <w:tcBorders>
              <w:top w:val="nil"/>
              <w:left w:val="nil"/>
              <w:bottom w:val="single" w:sz="8" w:space="0" w:color="000000"/>
              <w:right w:val="single" w:sz="8" w:space="0" w:color="000000"/>
            </w:tcBorders>
            <w:noWrap/>
            <w:tcMar>
              <w:top w:w="0" w:type="dxa"/>
              <w:left w:w="108" w:type="dxa"/>
              <w:bottom w:w="0" w:type="dxa"/>
              <w:right w:w="108" w:type="dxa"/>
            </w:tcMar>
            <w:hideMark/>
          </w:tcPr>
          <w:p w:rsidR="001A037F" w:rsidRDefault="00A35C48">
            <w:pPr>
              <w:jc w:val="right"/>
            </w:pPr>
            <w:r>
              <w:rPr>
                <w:rFonts w:ascii="Times New Roman" w:eastAsia="Times New Roman" w:hAnsi="Times New Roman" w:cs="Times New Roman"/>
                <w:color w:val="000000"/>
                <w:sz w:val="16"/>
                <w:szCs w:val="16"/>
              </w:rPr>
              <w:t>15 992 020,32</w:t>
            </w:r>
          </w:p>
        </w:tc>
      </w:tr>
    </w:tbl>
    <w:p w:rsidR="001A037F" w:rsidRDefault="00A35C48">
      <w:pPr>
        <w:ind w:firstLine="720"/>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b/>
          <w:color w:val="000000"/>
          <w:sz w:val="28"/>
          <w:szCs w:val="28"/>
        </w:rPr>
        <w:t> Форма 0503169 "Сведения по дебиторской и кредиторской задолженности"</w:t>
      </w:r>
    </w:p>
    <w:p w:rsidR="001A037F" w:rsidRDefault="00A35C48">
      <w:pPr>
        <w:jc w:val="both"/>
      </w:pPr>
      <w:r>
        <w:rPr>
          <w:rFonts w:ascii="Times New Roman" w:eastAsia="Times New Roman" w:hAnsi="Times New Roman" w:cs="Times New Roman"/>
          <w:b/>
          <w:color w:val="000000"/>
          <w:sz w:val="28"/>
          <w:szCs w:val="28"/>
        </w:rPr>
        <w:t> </w:t>
      </w:r>
    </w:p>
    <w:p w:rsidR="001A037F" w:rsidRDefault="00A35C48">
      <w:pPr>
        <w:jc w:val="both"/>
      </w:pPr>
      <w:r>
        <w:rPr>
          <w:rFonts w:ascii="Times New Roman" w:eastAsia="Times New Roman" w:hAnsi="Times New Roman" w:cs="Times New Roman"/>
          <w:color w:val="000000"/>
          <w:sz w:val="28"/>
          <w:szCs w:val="28"/>
          <w:u w:val="single"/>
        </w:rPr>
        <w:t>Дебиторская задолженность</w:t>
      </w:r>
    </w:p>
    <w:p w:rsidR="001A037F" w:rsidRDefault="00A35C48">
      <w:pPr>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8"/>
          <w:szCs w:val="28"/>
        </w:rPr>
        <w:t>   Общая сумма дебиторской задолженности по состоянию на 01.01.2024 года составляет 959 980 873,85 рублей, в том числе:</w:t>
      </w:r>
    </w:p>
    <w:p w:rsidR="001A037F" w:rsidRDefault="00A35C48">
      <w:pPr>
        <w:jc w:val="both"/>
      </w:pPr>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На счете 1.205.00.000 отражена дебиторская задолженность 955 336 688,95 рублей, в том числе:</w:t>
      </w:r>
    </w:p>
    <w:p w:rsidR="001A037F" w:rsidRDefault="00A35C48">
      <w:pPr>
        <w:ind w:firstLine="720"/>
        <w:jc w:val="both"/>
      </w:pPr>
      <w:r>
        <w:rPr>
          <w:rFonts w:ascii="Times New Roman" w:eastAsia="Times New Roman" w:hAnsi="Times New Roman" w:cs="Times New Roman"/>
          <w:color w:val="000000"/>
          <w:sz w:val="28"/>
          <w:szCs w:val="28"/>
        </w:rPr>
        <w:t xml:space="preserve">- 1.205.21.000 в сумме 48 299 534,13 рублей - арендная плата за имущество, находящееся в муниципальной собственности, в том числе: </w:t>
      </w:r>
    </w:p>
    <w:p w:rsidR="001A037F" w:rsidRDefault="00A35C48">
      <w:pPr>
        <w:ind w:firstLine="720"/>
        <w:jc w:val="both"/>
      </w:pPr>
      <w:r>
        <w:rPr>
          <w:rFonts w:ascii="Times New Roman" w:eastAsia="Times New Roman" w:hAnsi="Times New Roman" w:cs="Times New Roman"/>
          <w:color w:val="000000"/>
          <w:sz w:val="28"/>
          <w:szCs w:val="28"/>
        </w:rPr>
        <w:t>долгосрочная - 29 871 892,34 рублей, просроченная -18 427 641,79 рублей.</w:t>
      </w: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1.205.21.001 задолженность на начало года 616,11 рублей, обороты задолженности на конец отчетного периода - 616,11 рублей, в том числе просроченная - 616,11 рублей (Центр специальной связи и информации Федеральной службы охраны Российской Федерации в Липецкой </w:t>
      </w:r>
      <w:proofErr w:type="gramStart"/>
      <w:r>
        <w:rPr>
          <w:rFonts w:ascii="Times New Roman" w:eastAsia="Times New Roman" w:hAnsi="Times New Roman" w:cs="Times New Roman"/>
          <w:color w:val="000000"/>
          <w:sz w:val="28"/>
          <w:szCs w:val="28"/>
        </w:rPr>
        <w:t>области )</w:t>
      </w:r>
      <w:proofErr w:type="gramEnd"/>
      <w:r>
        <w:rPr>
          <w:rFonts w:ascii="Times New Roman" w:eastAsia="Times New Roman" w:hAnsi="Times New Roman" w:cs="Times New Roman"/>
          <w:color w:val="000000"/>
          <w:sz w:val="28"/>
          <w:szCs w:val="28"/>
        </w:rPr>
        <w:t>.</w:t>
      </w:r>
    </w:p>
    <w:p w:rsidR="001A037F" w:rsidRDefault="00A35C48">
      <w:pPr>
        <w:ind w:firstLine="720"/>
        <w:jc w:val="both"/>
      </w:pPr>
      <w:r>
        <w:rPr>
          <w:rFonts w:ascii="Times New Roman" w:eastAsia="Times New Roman" w:hAnsi="Times New Roman" w:cs="Times New Roman"/>
          <w:color w:val="000000"/>
          <w:sz w:val="28"/>
          <w:szCs w:val="28"/>
        </w:rPr>
        <w:t>По счету 1. 205.21.002 задолженность на начало года - 2 217 590,49 рублей.</w:t>
      </w:r>
    </w:p>
    <w:p w:rsidR="001A037F" w:rsidRDefault="00A35C48">
      <w:pPr>
        <w:jc w:val="both"/>
      </w:pPr>
      <w:r>
        <w:rPr>
          <w:rFonts w:ascii="Times New Roman" w:eastAsia="Times New Roman" w:hAnsi="Times New Roman" w:cs="Times New Roman"/>
          <w:color w:val="000000"/>
          <w:sz w:val="28"/>
          <w:szCs w:val="28"/>
        </w:rPr>
        <w:t xml:space="preserve">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- 1 725 340,76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- 3 919 752,24 рублей, остаток задолженности на конец отчетного периода - 23 179,01 рублей, в том числе просроченная - 0,00 рублей.</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1.205.21.003 задолженность на начало года - 7 739 829,56 рублей,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- 2 888 409,05 рублей,</w:t>
      </w:r>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color w:val="000000"/>
          <w:sz w:val="28"/>
          <w:szCs w:val="28"/>
        </w:rPr>
        <w:t>по  </w:t>
      </w:r>
      <w:proofErr w:type="spellStart"/>
      <w:r>
        <w:rPr>
          <w:rFonts w:ascii="Times New Roman" w:eastAsia="Times New Roman" w:hAnsi="Times New Roman" w:cs="Times New Roman"/>
          <w:color w:val="000000"/>
          <w:sz w:val="28"/>
          <w:szCs w:val="28"/>
        </w:rPr>
        <w:t>Кт</w:t>
      </w:r>
      <w:proofErr w:type="spellEnd"/>
      <w:proofErr w:type="gramEnd"/>
      <w:r>
        <w:rPr>
          <w:rFonts w:ascii="Times New Roman" w:eastAsia="Times New Roman" w:hAnsi="Times New Roman" w:cs="Times New Roman"/>
          <w:i/>
          <w:color w:val="000000"/>
          <w:sz w:val="28"/>
          <w:szCs w:val="28"/>
        </w:rPr>
        <w:t xml:space="preserve"> - 8</w:t>
      </w:r>
      <w:r>
        <w:rPr>
          <w:rFonts w:ascii="Times New Roman" w:eastAsia="Times New Roman" w:hAnsi="Times New Roman" w:cs="Times New Roman"/>
          <w:color w:val="000000"/>
          <w:sz w:val="28"/>
          <w:szCs w:val="28"/>
        </w:rPr>
        <w:t xml:space="preserve"> 770 501,85 рублей, остаток задолженности на конец отчетного периода - 1 857 736,76 рублей, в том числе просроченная - 0,00 рублей.</w:t>
      </w:r>
    </w:p>
    <w:p w:rsidR="001A037F" w:rsidRDefault="00A35C48">
      <w:pPr>
        <w:ind w:firstLine="720"/>
        <w:jc w:val="both"/>
      </w:pPr>
      <w:r>
        <w:rPr>
          <w:rFonts w:ascii="Times New Roman" w:eastAsia="Times New Roman" w:hAnsi="Times New Roman" w:cs="Times New Roman"/>
          <w:color w:val="000000"/>
          <w:sz w:val="28"/>
          <w:szCs w:val="28"/>
        </w:rPr>
        <w:t>- 1.205.23.000 в сумме 822 053 249,61 рублей - арендная плата за землю, в том числе: просроченная - 4 383 095,06 рублей.</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1.205.23.001 задолженность на начало года 1 390,25 рублей,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- 0,00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- 0,00 рублей, остаток задолженности </w:t>
      </w:r>
      <w:r>
        <w:rPr>
          <w:rFonts w:ascii="Times New Roman" w:eastAsia="Times New Roman" w:hAnsi="Times New Roman" w:cs="Times New Roman"/>
          <w:color w:val="000000"/>
          <w:sz w:val="28"/>
          <w:szCs w:val="28"/>
        </w:rPr>
        <w:lastRenderedPageBreak/>
        <w:t>на конец отчетного периода - 1 390,25 рублей, просроченная - 1 390,25 рублей (ОКУ УКС Липецкой области).</w:t>
      </w:r>
    </w:p>
    <w:p w:rsidR="001A037F" w:rsidRDefault="00A35C48">
      <w:pPr>
        <w:ind w:firstLine="720"/>
        <w:jc w:val="both"/>
      </w:pPr>
      <w:r>
        <w:rPr>
          <w:rFonts w:ascii="Times New Roman" w:eastAsia="Times New Roman" w:hAnsi="Times New Roman" w:cs="Times New Roman"/>
          <w:color w:val="000000"/>
          <w:sz w:val="28"/>
          <w:szCs w:val="28"/>
        </w:rPr>
        <w:t>По счету 1.205.23.002 задолженность на начало года - 9 539 802,64 рублей.</w:t>
      </w:r>
    </w:p>
    <w:p w:rsidR="001A037F" w:rsidRDefault="00A35C48">
      <w:pPr>
        <w:ind w:firstLine="720"/>
        <w:jc w:val="both"/>
      </w:pPr>
      <w:r>
        <w:rPr>
          <w:rFonts w:ascii="Times New Roman" w:eastAsia="Times New Roman" w:hAnsi="Times New Roman" w:cs="Times New Roman"/>
          <w:color w:val="000000"/>
          <w:sz w:val="28"/>
          <w:szCs w:val="28"/>
        </w:rPr>
        <w:t xml:space="preserve">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- 304 070,5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- 1 186 788,3 рублей, остаток задолженности на конец отчетного периода - 8 657 084,84 рублей, в том числе просроченная - 1 750,78 рублей (ОБУ "Информационно-технический центр").</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1.205.23.003 задолженность на начало года - 24 145 897,54 рублей. </w:t>
      </w:r>
    </w:p>
    <w:p w:rsidR="001A037F" w:rsidRDefault="00A35C48">
      <w:pPr>
        <w:ind w:firstLine="720"/>
        <w:jc w:val="both"/>
      </w:pPr>
      <w:r>
        <w:rPr>
          <w:rFonts w:ascii="Times New Roman" w:eastAsia="Times New Roman" w:hAnsi="Times New Roman" w:cs="Times New Roman"/>
          <w:color w:val="000000"/>
          <w:sz w:val="28"/>
          <w:szCs w:val="28"/>
        </w:rPr>
        <w:t xml:space="preserve">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- 7 717 584,23 рублей</w:t>
      </w:r>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color w:val="000000"/>
          <w:sz w:val="28"/>
          <w:szCs w:val="28"/>
        </w:rPr>
        <w:t>по  </w:t>
      </w:r>
      <w:proofErr w:type="spellStart"/>
      <w:r>
        <w:rPr>
          <w:rFonts w:ascii="Times New Roman" w:eastAsia="Times New Roman" w:hAnsi="Times New Roman" w:cs="Times New Roman"/>
          <w:color w:val="000000"/>
          <w:sz w:val="28"/>
          <w:szCs w:val="28"/>
        </w:rPr>
        <w:t>Кт</w:t>
      </w:r>
      <w:proofErr w:type="spellEnd"/>
      <w:proofErr w:type="gramEnd"/>
      <w:r>
        <w:rPr>
          <w:rFonts w:ascii="Times New Roman" w:eastAsia="Times New Roman" w:hAnsi="Times New Roman" w:cs="Times New Roman"/>
          <w:i/>
          <w:color w:val="000000"/>
          <w:sz w:val="28"/>
          <w:szCs w:val="28"/>
        </w:rPr>
        <w:t xml:space="preserve"> - </w:t>
      </w:r>
      <w:r>
        <w:rPr>
          <w:rFonts w:ascii="Times New Roman" w:eastAsia="Times New Roman" w:hAnsi="Times New Roman" w:cs="Times New Roman"/>
          <w:color w:val="000000"/>
          <w:sz w:val="28"/>
          <w:szCs w:val="28"/>
        </w:rPr>
        <w:t>12 663 949,85 рублей, остаток задолженности на конец отчетного периода -19 199 531,92 рублей, в том числе просроченная - 776 800,23 рублей.</w:t>
      </w:r>
    </w:p>
    <w:p w:rsidR="001A037F" w:rsidRDefault="00A35C48">
      <w:pPr>
        <w:ind w:firstLine="720"/>
        <w:jc w:val="both"/>
      </w:pPr>
      <w:r>
        <w:rPr>
          <w:rFonts w:ascii="Times New Roman" w:eastAsia="Times New Roman" w:hAnsi="Times New Roman" w:cs="Times New Roman"/>
          <w:color w:val="000000"/>
          <w:sz w:val="28"/>
          <w:szCs w:val="28"/>
        </w:rPr>
        <w:t xml:space="preserve">Погашение арендной платы, корректировка долгосрочного начисления в связи с изменением кадастровой стоимости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договоры с арендаторами земельных участков, входящих в состав имущества казны со следующими предприятиями: МУП "</w:t>
      </w:r>
      <w:proofErr w:type="spellStart"/>
      <w:r>
        <w:rPr>
          <w:rFonts w:ascii="Times New Roman" w:eastAsia="Times New Roman" w:hAnsi="Times New Roman" w:cs="Times New Roman"/>
          <w:color w:val="000000"/>
          <w:sz w:val="28"/>
          <w:szCs w:val="28"/>
        </w:rPr>
        <w:t>Горэлектросеть</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Зеленхоз</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Липецкпассажиртранс</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Липецктеплосеть</w:t>
      </w:r>
      <w:proofErr w:type="spellEnd"/>
      <w:r>
        <w:rPr>
          <w:rFonts w:ascii="Times New Roman" w:eastAsia="Times New Roman" w:hAnsi="Times New Roman" w:cs="Times New Roman"/>
          <w:color w:val="000000"/>
          <w:sz w:val="28"/>
          <w:szCs w:val="28"/>
        </w:rPr>
        <w:t>", МУП "Второе ГЖУ", МУП "</w:t>
      </w:r>
      <w:proofErr w:type="spellStart"/>
      <w:r>
        <w:rPr>
          <w:rFonts w:ascii="Times New Roman" w:eastAsia="Times New Roman" w:hAnsi="Times New Roman" w:cs="Times New Roman"/>
          <w:color w:val="000000"/>
          <w:sz w:val="28"/>
          <w:szCs w:val="28"/>
        </w:rPr>
        <w:t>Горэлектротранс</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ЛиСА</w:t>
      </w:r>
      <w:proofErr w:type="spellEnd"/>
      <w:r>
        <w:rPr>
          <w:rFonts w:ascii="Times New Roman" w:eastAsia="Times New Roman" w:hAnsi="Times New Roman" w:cs="Times New Roman"/>
          <w:color w:val="000000"/>
          <w:sz w:val="28"/>
          <w:szCs w:val="28"/>
        </w:rPr>
        <w:t>", МУП" БПХ "Липецк</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МУП "</w:t>
      </w:r>
      <w:proofErr w:type="spellStart"/>
      <w:r>
        <w:rPr>
          <w:rFonts w:ascii="Times New Roman" w:eastAsia="Times New Roman" w:hAnsi="Times New Roman" w:cs="Times New Roman"/>
          <w:color w:val="000000"/>
          <w:sz w:val="28"/>
          <w:szCs w:val="28"/>
        </w:rPr>
        <w:t>ЛиСА</w:t>
      </w:r>
      <w:proofErr w:type="spellEnd"/>
      <w:proofErr w:type="gramStart"/>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w:t>
      </w:r>
      <w:proofErr w:type="gramEnd"/>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МУП "</w:t>
      </w:r>
      <w:proofErr w:type="spellStart"/>
      <w:r>
        <w:rPr>
          <w:rFonts w:ascii="Times New Roman" w:eastAsia="Times New Roman" w:hAnsi="Times New Roman" w:cs="Times New Roman"/>
          <w:color w:val="000000"/>
          <w:sz w:val="28"/>
          <w:szCs w:val="28"/>
        </w:rPr>
        <w:t>Горэлектротранс</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Липецкпассажиртранс</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Горэлектросеть</w:t>
      </w:r>
      <w:proofErr w:type="spellEnd"/>
      <w:r>
        <w:rPr>
          <w:rFonts w:ascii="Times New Roman" w:eastAsia="Times New Roman" w:hAnsi="Times New Roman" w:cs="Times New Roman"/>
          <w:color w:val="000000"/>
          <w:sz w:val="28"/>
          <w:szCs w:val="28"/>
        </w:rPr>
        <w:t>", МУП "</w:t>
      </w:r>
      <w:proofErr w:type="spellStart"/>
      <w:r>
        <w:rPr>
          <w:rFonts w:ascii="Times New Roman" w:eastAsia="Times New Roman" w:hAnsi="Times New Roman" w:cs="Times New Roman"/>
          <w:color w:val="000000"/>
          <w:sz w:val="28"/>
          <w:szCs w:val="28"/>
        </w:rPr>
        <w:t>Зеленхоз</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задолженность отсутствует.</w:t>
      </w:r>
    </w:p>
    <w:p w:rsidR="001A037F" w:rsidRDefault="00A35C48">
      <w:pPr>
        <w:jc w:val="both"/>
      </w:pPr>
      <w:r>
        <w:rPr>
          <w:rFonts w:ascii="Times New Roman" w:eastAsia="Times New Roman" w:hAnsi="Times New Roman" w:cs="Times New Roman"/>
          <w:color w:val="000000"/>
          <w:sz w:val="28"/>
          <w:szCs w:val="28"/>
        </w:rPr>
        <w:t>Долг за "АДС Городского хозяйства" г. Липецка составляет 3 238,48 рублей, за МУП "Второе ГЖУ" 772 721,91 рублей, МУП "</w:t>
      </w:r>
      <w:proofErr w:type="spellStart"/>
      <w:r>
        <w:rPr>
          <w:rFonts w:ascii="Times New Roman" w:eastAsia="Times New Roman" w:hAnsi="Times New Roman" w:cs="Times New Roman"/>
          <w:color w:val="000000"/>
          <w:sz w:val="28"/>
          <w:szCs w:val="28"/>
        </w:rPr>
        <w:t>Липецктеплосеть</w:t>
      </w:r>
      <w:proofErr w:type="spellEnd"/>
      <w:r>
        <w:rPr>
          <w:rFonts w:ascii="Times New Roman" w:eastAsia="Times New Roman" w:hAnsi="Times New Roman" w:cs="Times New Roman"/>
          <w:color w:val="000000"/>
          <w:sz w:val="28"/>
          <w:szCs w:val="28"/>
        </w:rPr>
        <w:t>" 839,74 рублей, МУП" БПХ "Липецк</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b/>
          <w:i/>
          <w:color w:val="000000"/>
          <w:sz w:val="28"/>
          <w:szCs w:val="28"/>
        </w:rPr>
        <w:t>0,1 рублей</w:t>
      </w:r>
      <w:r>
        <w:rPr>
          <w:rFonts w:ascii="Times New Roman" w:eastAsia="Times New Roman" w:hAnsi="Times New Roman" w:cs="Times New Roman"/>
          <w:i/>
          <w:color w:val="000000"/>
          <w:sz w:val="28"/>
          <w:szCs w:val="28"/>
        </w:rPr>
        <w:t>.</w:t>
      </w:r>
    </w:p>
    <w:p w:rsidR="001A037F" w:rsidRDefault="00A35C48">
      <w:pPr>
        <w:jc w:val="both"/>
      </w:pPr>
      <w:r>
        <w:rPr>
          <w:rFonts w:ascii="Times New Roman" w:eastAsia="Times New Roman" w:hAnsi="Times New Roman" w:cs="Times New Roman"/>
          <w:color w:val="000000"/>
          <w:sz w:val="28"/>
          <w:szCs w:val="28"/>
        </w:rPr>
        <w:t>По счету 1.205.71.000 в сумме 84 976 066,79 рублей - реализация муниципального имущества из нее:</w:t>
      </w:r>
    </w:p>
    <w:p w:rsidR="001A037F" w:rsidRDefault="00A35C48">
      <w:pPr>
        <w:ind w:firstLine="720"/>
        <w:jc w:val="both"/>
      </w:pPr>
      <w:r>
        <w:rPr>
          <w:rFonts w:ascii="Times New Roman" w:eastAsia="Times New Roman" w:hAnsi="Times New Roman" w:cs="Times New Roman"/>
          <w:color w:val="000000"/>
          <w:sz w:val="28"/>
          <w:szCs w:val="28"/>
        </w:rPr>
        <w:t>- просроченная в сумме 2 140 388,81 рублей, в том числе:</w:t>
      </w:r>
    </w:p>
    <w:p w:rsidR="001A037F" w:rsidRDefault="00A35C48">
      <w:pPr>
        <w:ind w:firstLine="720"/>
        <w:jc w:val="both"/>
      </w:pPr>
      <w:r>
        <w:rPr>
          <w:rFonts w:ascii="Times New Roman" w:eastAsia="Times New Roman" w:hAnsi="Times New Roman" w:cs="Times New Roman"/>
          <w:color w:val="000000"/>
          <w:sz w:val="28"/>
          <w:szCs w:val="28"/>
        </w:rPr>
        <w:t xml:space="preserve">1.205.71.004 в сумме 1 810 610,68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1A037F" w:rsidRDefault="00A35C48">
      <w:pPr>
        <w:ind w:firstLine="720"/>
        <w:jc w:val="both"/>
      </w:pPr>
      <w:r>
        <w:rPr>
          <w:rFonts w:ascii="Times New Roman" w:eastAsia="Times New Roman" w:hAnsi="Times New Roman" w:cs="Times New Roman"/>
          <w:color w:val="000000"/>
          <w:sz w:val="28"/>
          <w:szCs w:val="28"/>
        </w:rPr>
        <w:t xml:space="preserve">1.205.71.006 в сумме 200 808,09 рублей, задолженность образовалась, в связи с несвоевременным перечислением денежных средств,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 xml:space="preserve">-исковая работа; </w:t>
      </w:r>
    </w:p>
    <w:p w:rsidR="001A037F" w:rsidRDefault="00A35C48">
      <w:pPr>
        <w:ind w:firstLine="720"/>
        <w:jc w:val="both"/>
      </w:pPr>
      <w:r>
        <w:rPr>
          <w:rFonts w:ascii="Times New Roman" w:eastAsia="Times New Roman" w:hAnsi="Times New Roman" w:cs="Times New Roman"/>
          <w:color w:val="000000"/>
          <w:sz w:val="28"/>
          <w:szCs w:val="28"/>
        </w:rPr>
        <w:t>1.205.71.007 в сумме 128 970,04 рублей, задолженность образовалась, в связи с несвоевременным перечислением денежных средств, ведется претензионная-исковая работа, в том числе:</w:t>
      </w:r>
    </w:p>
    <w:p w:rsidR="001A037F" w:rsidRDefault="00A35C48">
      <w:pPr>
        <w:ind w:firstLine="720"/>
        <w:jc w:val="both"/>
      </w:pPr>
      <w:r>
        <w:rPr>
          <w:rFonts w:ascii="Times New Roman" w:eastAsia="Times New Roman" w:hAnsi="Times New Roman" w:cs="Times New Roman"/>
          <w:color w:val="000000"/>
          <w:sz w:val="28"/>
          <w:szCs w:val="28"/>
        </w:rPr>
        <w:t xml:space="preserve">- 79 037,47 рублей - </w:t>
      </w:r>
      <w:proofErr w:type="spellStart"/>
      <w:r>
        <w:rPr>
          <w:rFonts w:ascii="Times New Roman" w:eastAsia="Times New Roman" w:hAnsi="Times New Roman" w:cs="Times New Roman"/>
          <w:color w:val="000000"/>
          <w:sz w:val="28"/>
          <w:szCs w:val="28"/>
        </w:rPr>
        <w:t>Синицина</w:t>
      </w:r>
      <w:proofErr w:type="spellEnd"/>
      <w:r>
        <w:rPr>
          <w:rFonts w:ascii="Times New Roman" w:eastAsia="Times New Roman" w:hAnsi="Times New Roman" w:cs="Times New Roman"/>
          <w:color w:val="000000"/>
          <w:sz w:val="28"/>
          <w:szCs w:val="28"/>
        </w:rPr>
        <w:t xml:space="preserve"> Валерия Александровна;</w:t>
      </w:r>
    </w:p>
    <w:p w:rsidR="001A037F" w:rsidRDefault="00A35C48">
      <w:pPr>
        <w:ind w:firstLine="720"/>
        <w:jc w:val="both"/>
      </w:pPr>
      <w:r>
        <w:rPr>
          <w:rFonts w:ascii="Times New Roman" w:eastAsia="Times New Roman" w:hAnsi="Times New Roman" w:cs="Times New Roman"/>
          <w:color w:val="000000"/>
          <w:sz w:val="28"/>
          <w:szCs w:val="28"/>
        </w:rPr>
        <w:t xml:space="preserve">- 49 932,57 рублей - </w:t>
      </w:r>
      <w:proofErr w:type="spellStart"/>
      <w:r>
        <w:rPr>
          <w:rFonts w:ascii="Times New Roman" w:eastAsia="Times New Roman" w:hAnsi="Times New Roman" w:cs="Times New Roman"/>
          <w:color w:val="000000"/>
          <w:sz w:val="28"/>
          <w:szCs w:val="28"/>
        </w:rPr>
        <w:t>Синицин</w:t>
      </w:r>
      <w:proofErr w:type="spellEnd"/>
      <w:r>
        <w:rPr>
          <w:rFonts w:ascii="Times New Roman" w:eastAsia="Times New Roman" w:hAnsi="Times New Roman" w:cs="Times New Roman"/>
          <w:color w:val="000000"/>
          <w:sz w:val="28"/>
          <w:szCs w:val="28"/>
        </w:rPr>
        <w:t xml:space="preserve"> Александр Владимирович.</w:t>
      </w:r>
    </w:p>
    <w:p w:rsidR="001A037F" w:rsidRDefault="00A35C48">
      <w:pPr>
        <w:ind w:firstLine="720"/>
        <w:jc w:val="both"/>
      </w:pPr>
      <w:r>
        <w:rPr>
          <w:rFonts w:ascii="Times New Roman" w:eastAsia="Times New Roman" w:hAnsi="Times New Roman" w:cs="Times New Roman"/>
          <w:color w:val="000000"/>
          <w:sz w:val="28"/>
          <w:szCs w:val="28"/>
        </w:rPr>
        <w:t> </w:t>
      </w:r>
    </w:p>
    <w:p w:rsidR="001A037F" w:rsidRDefault="00A35C48">
      <w:pPr>
        <w:ind w:firstLine="720"/>
        <w:jc w:val="both"/>
      </w:pPr>
      <w:r>
        <w:rPr>
          <w:rFonts w:ascii="Times New Roman" w:eastAsia="Times New Roman" w:hAnsi="Times New Roman" w:cs="Times New Roman"/>
          <w:color w:val="000000"/>
          <w:sz w:val="28"/>
          <w:szCs w:val="28"/>
        </w:rPr>
        <w:t xml:space="preserve">- 1.209.41.000 в сумме 2 136 809,07 рублей - пени за просроченные платежи по аренде земельных участков. </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1.209.41.001 задолженность на начало года - 827,82 рублей,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- 34,06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- 0,00 рублей, остаток задолженности на конец периода - 827,82 рублей (ОКУ УКС Липецкой области), </w:t>
      </w:r>
      <w:r>
        <w:rPr>
          <w:rFonts w:ascii="Times New Roman" w:eastAsia="Times New Roman" w:hAnsi="Times New Roman" w:cs="Times New Roman"/>
          <w:color w:val="000000"/>
          <w:sz w:val="28"/>
          <w:szCs w:val="28"/>
        </w:rPr>
        <w:lastRenderedPageBreak/>
        <w:t xml:space="preserve">34,06 </w:t>
      </w:r>
      <w:proofErr w:type="spellStart"/>
      <w:r>
        <w:rPr>
          <w:rFonts w:ascii="Times New Roman" w:eastAsia="Times New Roman" w:hAnsi="Times New Roman" w:cs="Times New Roman"/>
          <w:color w:val="000000"/>
          <w:sz w:val="28"/>
          <w:szCs w:val="28"/>
        </w:rPr>
        <w:t>руб</w:t>
      </w:r>
      <w:proofErr w:type="spellEnd"/>
      <w:r>
        <w:rPr>
          <w:rFonts w:ascii="Times New Roman" w:eastAsia="Times New Roman" w:hAnsi="Times New Roman" w:cs="Times New Roman"/>
          <w:color w:val="000000"/>
          <w:sz w:val="28"/>
          <w:szCs w:val="28"/>
        </w:rPr>
        <w:t xml:space="preserve"> -МУ Управление капитального ремонта г. </w:t>
      </w:r>
      <w:proofErr w:type="gramStart"/>
      <w:r>
        <w:rPr>
          <w:rFonts w:ascii="Times New Roman" w:eastAsia="Times New Roman" w:hAnsi="Times New Roman" w:cs="Times New Roman"/>
          <w:color w:val="000000"/>
          <w:sz w:val="28"/>
          <w:szCs w:val="28"/>
        </w:rPr>
        <w:t>Липецка</w:t>
      </w:r>
      <w:proofErr w:type="gramEnd"/>
      <w:r>
        <w:rPr>
          <w:rFonts w:ascii="Times New Roman" w:eastAsia="Times New Roman" w:hAnsi="Times New Roman" w:cs="Times New Roman"/>
          <w:color w:val="000000"/>
          <w:sz w:val="28"/>
          <w:szCs w:val="28"/>
        </w:rPr>
        <w:t xml:space="preserve"> ранее отраженного по КИСЭ 002, а правильно необходимо отражать по КИСЭ 001. При составлении годовой отчетности данные ошибки самостоятельно выявлены и исправлены.</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1.209.41.002 задолженность на начало года - 2 249,66 рублей,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- 2 063,43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- 968,03 рублей, остаток задолженности на конец периода - 3 345,06 рублей, в том числе просроченная-3 272,21 (2,72 рублей - ОБУ Управление ГПСС Липецкой области, 3 048,83 рублей - ОБУ "ИТЦ", 94,22 рублей - ГБУ ЛО СШОР по водным видам спорта, 126,44 руб.- ГУЗ "ЦСМПИМКЛО").</w:t>
      </w:r>
    </w:p>
    <w:p w:rsidR="001A037F" w:rsidRDefault="00A35C48">
      <w:pPr>
        <w:ind w:firstLine="720"/>
        <w:jc w:val="both"/>
      </w:pPr>
      <w:r>
        <w:rPr>
          <w:rFonts w:ascii="Times New Roman" w:eastAsia="Times New Roman" w:hAnsi="Times New Roman" w:cs="Times New Roman"/>
          <w:color w:val="000000"/>
          <w:sz w:val="28"/>
          <w:szCs w:val="28"/>
        </w:rPr>
        <w:t xml:space="preserve">По счету 1.209.41.003 задолженность на начало периода - 529 342,02 рублей, обороты по </w:t>
      </w:r>
      <w:proofErr w:type="spellStart"/>
      <w:r>
        <w:rPr>
          <w:rFonts w:ascii="Times New Roman" w:eastAsia="Times New Roman" w:hAnsi="Times New Roman" w:cs="Times New Roman"/>
          <w:color w:val="000000"/>
          <w:sz w:val="28"/>
          <w:szCs w:val="28"/>
        </w:rPr>
        <w:t>Дт</w:t>
      </w:r>
      <w:proofErr w:type="spellEnd"/>
      <w:r>
        <w:rPr>
          <w:rFonts w:ascii="Times New Roman" w:eastAsia="Times New Roman" w:hAnsi="Times New Roman" w:cs="Times New Roman"/>
          <w:color w:val="000000"/>
          <w:sz w:val="28"/>
          <w:szCs w:val="28"/>
        </w:rPr>
        <w:t xml:space="preserve"> -11 725,64 рублей, обороты по </w:t>
      </w:r>
      <w:proofErr w:type="spellStart"/>
      <w:r>
        <w:rPr>
          <w:rFonts w:ascii="Times New Roman" w:eastAsia="Times New Roman" w:hAnsi="Times New Roman" w:cs="Times New Roman"/>
          <w:color w:val="000000"/>
          <w:sz w:val="28"/>
          <w:szCs w:val="28"/>
        </w:rPr>
        <w:t>Кт</w:t>
      </w:r>
      <w:proofErr w:type="spellEnd"/>
      <w:r>
        <w:rPr>
          <w:rFonts w:ascii="Times New Roman" w:eastAsia="Times New Roman" w:hAnsi="Times New Roman" w:cs="Times New Roman"/>
          <w:color w:val="000000"/>
          <w:sz w:val="28"/>
          <w:szCs w:val="28"/>
        </w:rPr>
        <w:t xml:space="preserve"> -14 657,97 рублей, остаток задолженности на конец периода - 526 409,69 рублей - пени за просроченные платежи по аренде земельных участков от МУП "</w:t>
      </w:r>
      <w:proofErr w:type="spellStart"/>
      <w:r>
        <w:rPr>
          <w:rFonts w:ascii="Times New Roman" w:eastAsia="Times New Roman" w:hAnsi="Times New Roman" w:cs="Times New Roman"/>
          <w:color w:val="000000"/>
          <w:sz w:val="28"/>
          <w:szCs w:val="28"/>
        </w:rPr>
        <w:t>Липецкпассажиртранс</w:t>
      </w:r>
      <w:proofErr w:type="spellEnd"/>
      <w:r>
        <w:rPr>
          <w:rFonts w:ascii="Times New Roman" w:eastAsia="Times New Roman" w:hAnsi="Times New Roman" w:cs="Times New Roman"/>
          <w:color w:val="000000"/>
          <w:sz w:val="28"/>
          <w:szCs w:val="28"/>
        </w:rPr>
        <w:t xml:space="preserve">" (0,49 рублей), МУП Второе ГЖУ (519 893,70 рублей), МУП </w:t>
      </w:r>
      <w:proofErr w:type="spellStart"/>
      <w:r>
        <w:rPr>
          <w:rFonts w:ascii="Times New Roman" w:eastAsia="Times New Roman" w:hAnsi="Times New Roman" w:cs="Times New Roman"/>
          <w:color w:val="000000"/>
          <w:sz w:val="28"/>
          <w:szCs w:val="28"/>
        </w:rPr>
        <w:t>Горэлектротранс</w:t>
      </w:r>
      <w:proofErr w:type="spellEnd"/>
      <w:r>
        <w:rPr>
          <w:rFonts w:ascii="Times New Roman" w:eastAsia="Times New Roman" w:hAnsi="Times New Roman" w:cs="Times New Roman"/>
          <w:color w:val="000000"/>
          <w:sz w:val="28"/>
          <w:szCs w:val="28"/>
        </w:rPr>
        <w:t xml:space="preserve"> (125,02 рублей), МУП АДС городского хозяйства </w:t>
      </w:r>
      <w:proofErr w:type="spellStart"/>
      <w:r>
        <w:rPr>
          <w:rFonts w:ascii="Times New Roman" w:eastAsia="Times New Roman" w:hAnsi="Times New Roman" w:cs="Times New Roman"/>
          <w:color w:val="000000"/>
          <w:sz w:val="28"/>
          <w:szCs w:val="28"/>
        </w:rPr>
        <w:t>г.Липецка</w:t>
      </w:r>
      <w:proofErr w:type="spellEnd"/>
      <w:r>
        <w:rPr>
          <w:rFonts w:ascii="Times New Roman" w:eastAsia="Times New Roman" w:hAnsi="Times New Roman" w:cs="Times New Roman"/>
          <w:color w:val="000000"/>
          <w:sz w:val="28"/>
          <w:szCs w:val="28"/>
        </w:rPr>
        <w:t xml:space="preserve"> (616,14 рублей), МУП </w:t>
      </w:r>
      <w:proofErr w:type="spellStart"/>
      <w:r>
        <w:rPr>
          <w:rFonts w:ascii="Times New Roman" w:eastAsia="Times New Roman" w:hAnsi="Times New Roman" w:cs="Times New Roman"/>
          <w:color w:val="000000"/>
          <w:sz w:val="28"/>
          <w:szCs w:val="28"/>
        </w:rPr>
        <w:t>Липецктеплосеть</w:t>
      </w:r>
      <w:proofErr w:type="spellEnd"/>
      <w:r>
        <w:rPr>
          <w:rFonts w:ascii="Times New Roman" w:eastAsia="Times New Roman" w:hAnsi="Times New Roman" w:cs="Times New Roman"/>
          <w:color w:val="000000"/>
          <w:sz w:val="28"/>
          <w:szCs w:val="28"/>
        </w:rPr>
        <w:t xml:space="preserve"> (37,59 рублей), МУП БПХ (5 522,91 рублей), МУП " </w:t>
      </w:r>
      <w:proofErr w:type="spellStart"/>
      <w:r>
        <w:rPr>
          <w:rFonts w:ascii="Times New Roman" w:eastAsia="Times New Roman" w:hAnsi="Times New Roman" w:cs="Times New Roman"/>
          <w:color w:val="000000"/>
          <w:sz w:val="28"/>
          <w:szCs w:val="28"/>
        </w:rPr>
        <w:t>Зеленхоз</w:t>
      </w:r>
      <w:proofErr w:type="spellEnd"/>
      <w:r>
        <w:rPr>
          <w:rFonts w:ascii="Times New Roman" w:eastAsia="Times New Roman" w:hAnsi="Times New Roman" w:cs="Times New Roman"/>
          <w:color w:val="000000"/>
          <w:sz w:val="28"/>
          <w:szCs w:val="28"/>
        </w:rPr>
        <w:t>" (213,84 рублей).</w:t>
      </w:r>
    </w:p>
    <w:p w:rsidR="001A037F" w:rsidRDefault="00A35C48">
      <w:pPr>
        <w:ind w:firstLine="720"/>
        <w:jc w:val="both"/>
      </w:pPr>
      <w:r>
        <w:rPr>
          <w:rFonts w:ascii="Times New Roman" w:eastAsia="Times New Roman" w:hAnsi="Times New Roman" w:cs="Times New Roman"/>
          <w:color w:val="000000"/>
          <w:sz w:val="28"/>
          <w:szCs w:val="28"/>
        </w:rPr>
        <w:t>Решением Арбитражного суда Липецкой области по делу №А36-10161/2016 от 16.01.2018 года МУП «Второе ГЖУ» признано несостоятельным (банкротом) и в отношении него введена процедура конкурсного производства, управление имущественных и земельных отношений включено в реестр требований кредиторов в третьей очереди, все договоры расторгнуты;</w:t>
      </w:r>
    </w:p>
    <w:p w:rsidR="001A037F" w:rsidRDefault="00A35C48" w:rsidP="00A35C48">
      <w:pPr>
        <w:jc w:val="both"/>
      </w:pPr>
      <w:r>
        <w:rPr>
          <w:rFonts w:ascii="Times New Roman" w:eastAsia="Times New Roman" w:hAnsi="Times New Roman" w:cs="Times New Roman"/>
          <w:color w:val="000000"/>
          <w:sz w:val="28"/>
          <w:szCs w:val="28"/>
        </w:rPr>
        <w:t xml:space="preserve"> По счету 1.209.41.005 пени за просроченные платежи по аренде земельного </w:t>
      </w:r>
      <w:proofErr w:type="spellStart"/>
      <w:r>
        <w:rPr>
          <w:rFonts w:ascii="Times New Roman" w:eastAsia="Times New Roman" w:hAnsi="Times New Roman" w:cs="Times New Roman"/>
          <w:color w:val="000000"/>
          <w:sz w:val="28"/>
          <w:szCs w:val="28"/>
        </w:rPr>
        <w:t>частка</w:t>
      </w:r>
      <w:proofErr w:type="spellEnd"/>
      <w:r>
        <w:rPr>
          <w:rFonts w:ascii="Times New Roman" w:eastAsia="Times New Roman" w:hAnsi="Times New Roman" w:cs="Times New Roman"/>
          <w:color w:val="000000"/>
          <w:sz w:val="28"/>
          <w:szCs w:val="28"/>
        </w:rPr>
        <w:t xml:space="preserve"> ПАО Банк "ФК Открытие" были погашены. </w:t>
      </w:r>
    </w:p>
    <w:p w:rsidR="001A037F" w:rsidRDefault="00A35C48">
      <w:pPr>
        <w:ind w:firstLine="720"/>
        <w:jc w:val="both"/>
      </w:pPr>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По счету 1.209.45.000 в сумме 2 983 341,97 рублей - отражено Будущие периоды. Основной долг</w:t>
      </w:r>
      <w:r w:rsidRPr="00A35C4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бездоговорное начисление и проценты за пользование муниципальным имуществом по решению Арбитражного суда о выселении, в том числе:</w:t>
      </w:r>
    </w:p>
    <w:p w:rsidR="001A037F" w:rsidRDefault="00A35C48">
      <w:pPr>
        <w:ind w:firstLine="720"/>
        <w:jc w:val="both"/>
      </w:pPr>
      <w:r>
        <w:rPr>
          <w:rFonts w:ascii="Times New Roman" w:eastAsia="Times New Roman" w:hAnsi="Times New Roman" w:cs="Times New Roman"/>
          <w:color w:val="000000"/>
          <w:sz w:val="28"/>
          <w:szCs w:val="28"/>
        </w:rPr>
        <w:t>1.209.45.004 в сумме 2 292 492,10 рублей, в том числе:</w:t>
      </w:r>
    </w:p>
    <w:p w:rsidR="001A037F" w:rsidRDefault="00A35C48">
      <w:pPr>
        <w:ind w:firstLine="720"/>
        <w:jc w:val="both"/>
      </w:pPr>
      <w:r>
        <w:rPr>
          <w:rFonts w:ascii="Times New Roman" w:eastAsia="Times New Roman" w:hAnsi="Times New Roman" w:cs="Times New Roman"/>
          <w:color w:val="000000"/>
          <w:sz w:val="28"/>
          <w:szCs w:val="28"/>
        </w:rPr>
        <w:t>- 2 083 736,61 рублей - ООО "Лесное";</w:t>
      </w:r>
    </w:p>
    <w:p w:rsidR="001A037F" w:rsidRDefault="00A35C48">
      <w:pPr>
        <w:ind w:firstLine="720"/>
        <w:jc w:val="both"/>
      </w:pPr>
      <w:r>
        <w:rPr>
          <w:rFonts w:ascii="Times New Roman" w:eastAsia="Times New Roman" w:hAnsi="Times New Roman" w:cs="Times New Roman"/>
          <w:color w:val="000000"/>
          <w:sz w:val="28"/>
          <w:szCs w:val="28"/>
        </w:rPr>
        <w:t>- 204 549,81 рублей – ООО</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"Русская Тройка";</w:t>
      </w:r>
    </w:p>
    <w:p w:rsidR="001A037F" w:rsidRDefault="00A35C48">
      <w:pPr>
        <w:ind w:firstLine="720"/>
        <w:jc w:val="both"/>
      </w:pPr>
      <w:r>
        <w:rPr>
          <w:rFonts w:ascii="Times New Roman" w:eastAsia="Times New Roman" w:hAnsi="Times New Roman" w:cs="Times New Roman"/>
          <w:color w:val="000000"/>
          <w:sz w:val="28"/>
          <w:szCs w:val="28"/>
        </w:rPr>
        <w:t>- 4 205,68 рублей - ООО "Региональный вычислительный центр "Люкс".</w:t>
      </w:r>
    </w:p>
    <w:p w:rsidR="001A037F" w:rsidRDefault="00A35C48">
      <w:pPr>
        <w:ind w:firstLine="720"/>
        <w:jc w:val="both"/>
      </w:pPr>
      <w:r>
        <w:rPr>
          <w:rFonts w:ascii="Times New Roman" w:eastAsia="Times New Roman" w:hAnsi="Times New Roman" w:cs="Times New Roman"/>
          <w:color w:val="000000"/>
          <w:sz w:val="28"/>
          <w:szCs w:val="28"/>
        </w:rPr>
        <w:t>1.209.45.006 сумме 71 298,19 рублей, в том числе:</w:t>
      </w:r>
    </w:p>
    <w:p w:rsidR="001A037F" w:rsidRDefault="00A35C48">
      <w:pPr>
        <w:ind w:firstLine="720"/>
        <w:jc w:val="both"/>
      </w:pPr>
      <w:r>
        <w:rPr>
          <w:rFonts w:ascii="Times New Roman" w:eastAsia="Times New Roman" w:hAnsi="Times New Roman" w:cs="Times New Roman"/>
          <w:color w:val="000000"/>
          <w:sz w:val="28"/>
          <w:szCs w:val="28"/>
        </w:rPr>
        <w:t>- 20 302,39 рублей - ИП Аксенова Татьяна Александровна;</w:t>
      </w:r>
    </w:p>
    <w:p w:rsidR="001A037F" w:rsidRDefault="00A35C48">
      <w:pPr>
        <w:ind w:firstLine="720"/>
        <w:jc w:val="both"/>
      </w:pPr>
      <w:r>
        <w:rPr>
          <w:rFonts w:ascii="Times New Roman" w:eastAsia="Times New Roman" w:hAnsi="Times New Roman" w:cs="Times New Roman"/>
          <w:color w:val="000000"/>
          <w:sz w:val="28"/>
          <w:szCs w:val="28"/>
        </w:rPr>
        <w:t>- 50 995,80 рублей - ИП Романов Александр Александрович;                       </w:t>
      </w:r>
    </w:p>
    <w:p w:rsidR="001A037F" w:rsidRDefault="00A35C48">
      <w:pPr>
        <w:ind w:firstLine="720"/>
        <w:jc w:val="both"/>
      </w:pPr>
      <w:r>
        <w:rPr>
          <w:rFonts w:ascii="Times New Roman" w:eastAsia="Times New Roman" w:hAnsi="Times New Roman" w:cs="Times New Roman"/>
          <w:color w:val="000000"/>
          <w:sz w:val="28"/>
          <w:szCs w:val="28"/>
        </w:rPr>
        <w:t>1.209.45.007 в сумме 113 585,54 рублей, в том числе:</w:t>
      </w:r>
    </w:p>
    <w:p w:rsidR="001A037F" w:rsidRDefault="00A35C48">
      <w:pPr>
        <w:ind w:firstLine="720"/>
        <w:jc w:val="both"/>
      </w:pPr>
      <w:r>
        <w:rPr>
          <w:rFonts w:ascii="Times New Roman" w:eastAsia="Times New Roman" w:hAnsi="Times New Roman" w:cs="Times New Roman"/>
          <w:color w:val="000000"/>
          <w:sz w:val="28"/>
          <w:szCs w:val="28"/>
        </w:rPr>
        <w:t>- 113 585,54 рублей - Поляков Игорь Николаевич      </w:t>
      </w:r>
    </w:p>
    <w:p w:rsidR="001A037F" w:rsidRDefault="00A35C48">
      <w:pPr>
        <w:ind w:firstLine="720"/>
        <w:jc w:val="both"/>
      </w:pPr>
      <w:r>
        <w:rPr>
          <w:rFonts w:ascii="Times New Roman" w:eastAsia="Times New Roman" w:hAnsi="Times New Roman" w:cs="Times New Roman"/>
          <w:color w:val="000000"/>
          <w:sz w:val="28"/>
          <w:szCs w:val="28"/>
        </w:rPr>
        <w:t>По счету 1.210.05.005 КБК 11105074040000120 в сумме 37 203 197,26 рублей - отражены обороты по упущенной выгоде по договорам аренды имущества казны, предоставленных на безвозмездных и льготных условиях бюджетным учреждениям и организациям НКО.</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8"/>
          <w:szCs w:val="28"/>
        </w:rPr>
        <w:lastRenderedPageBreak/>
        <w:t>- по счету 120621000 КБК 01130220200110242 в сумме 620,00 рублей авансовый платёж за услуги связи за декабрь 2023.</w:t>
      </w:r>
    </w:p>
    <w:p w:rsidR="001A037F" w:rsidRDefault="00A35C48">
      <w:pPr>
        <w:jc w:val="both"/>
      </w:pPr>
      <w:r>
        <w:rPr>
          <w:rFonts w:ascii="Times New Roman" w:eastAsia="Times New Roman" w:hAnsi="Times New Roman" w:cs="Times New Roman"/>
          <w:color w:val="000000"/>
          <w:sz w:val="28"/>
          <w:szCs w:val="28"/>
        </w:rPr>
        <w:t> - по счету 120821000 КБК 01130220200110242 в сумме 100 000,00 рублей выдача денежных документов подотчетным лицам (почтовые расходы - маркированные марки, конверты).</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b/>
          <w:color w:val="000000"/>
          <w:sz w:val="28"/>
          <w:szCs w:val="28"/>
        </w:rPr>
        <w:t xml:space="preserve"> Информация по проведению </w:t>
      </w:r>
      <w:proofErr w:type="spellStart"/>
      <w:r>
        <w:rPr>
          <w:rFonts w:ascii="Times New Roman" w:eastAsia="Times New Roman" w:hAnsi="Times New Roman" w:cs="Times New Roman"/>
          <w:b/>
          <w:color w:val="000000"/>
          <w:sz w:val="28"/>
          <w:szCs w:val="28"/>
        </w:rPr>
        <w:t>претензионно</w:t>
      </w:r>
      <w:proofErr w:type="spellEnd"/>
      <w:r>
        <w:rPr>
          <w:rFonts w:ascii="Times New Roman" w:eastAsia="Times New Roman" w:hAnsi="Times New Roman" w:cs="Times New Roman"/>
          <w:b/>
          <w:color w:val="000000"/>
          <w:sz w:val="28"/>
          <w:szCs w:val="28"/>
        </w:rPr>
        <w:t>-исковой работы по взысканию дебиторской задолженности:</w:t>
      </w:r>
    </w:p>
    <w:tbl>
      <w:tblPr>
        <w:tblW w:w="9375" w:type="dxa"/>
        <w:tblInd w:w="93" w:type="dxa"/>
        <w:tblBorders>
          <w:top w:val="nil"/>
          <w:left w:val="nil"/>
          <w:bottom w:val="nil"/>
          <w:right w:val="nil"/>
        </w:tblBorders>
        <w:tblCellMar>
          <w:left w:w="0" w:type="dxa"/>
          <w:right w:w="0" w:type="dxa"/>
        </w:tblCellMar>
        <w:tblLook w:val="04A0" w:firstRow="1" w:lastRow="0" w:firstColumn="1" w:lastColumn="0" w:noHBand="0" w:noVBand="1"/>
      </w:tblPr>
      <w:tblGrid>
        <w:gridCol w:w="1360"/>
        <w:gridCol w:w="1240"/>
        <w:gridCol w:w="1160"/>
        <w:gridCol w:w="1340"/>
        <w:gridCol w:w="1120"/>
        <w:gridCol w:w="1200"/>
        <w:gridCol w:w="1955"/>
      </w:tblGrid>
      <w:tr w:rsidR="001A037F">
        <w:trPr>
          <w:trHeight w:val="315"/>
        </w:trPr>
        <w:tc>
          <w:tcPr>
            <w:tcW w:w="9375" w:type="dxa"/>
            <w:gridSpan w:val="7"/>
            <w:tcBorders>
              <w:top w:val="nil"/>
              <w:left w:val="nil"/>
              <w:bottom w:val="nil"/>
              <w:right w:val="nil"/>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4"/>
                <w:szCs w:val="24"/>
              </w:rPr>
              <w:t> </w:t>
            </w:r>
          </w:p>
          <w:p w:rsidR="001A037F" w:rsidRDefault="00A35C48">
            <w:pPr>
              <w:jc w:val="center"/>
            </w:pPr>
            <w:r>
              <w:rPr>
                <w:rFonts w:ascii="Times New Roman" w:eastAsia="Times New Roman" w:hAnsi="Times New Roman" w:cs="Times New Roman"/>
                <w:color w:val="000000"/>
                <w:sz w:val="24"/>
                <w:szCs w:val="24"/>
              </w:rPr>
              <w:t> </w:t>
            </w:r>
          </w:p>
        </w:tc>
      </w:tr>
      <w:tr w:rsidR="001A037F">
        <w:trPr>
          <w:trHeight w:val="375"/>
        </w:trPr>
        <w:tc>
          <w:tcPr>
            <w:tcW w:w="9020" w:type="dxa"/>
            <w:gridSpan w:val="7"/>
            <w:tcBorders>
              <w:top w:val="nil"/>
              <w:left w:val="nil"/>
              <w:bottom w:val="nil"/>
              <w:right w:val="nil"/>
            </w:tcBorders>
            <w:noWrap/>
            <w:tcMar>
              <w:top w:w="0" w:type="dxa"/>
              <w:left w:w="0" w:type="dxa"/>
              <w:bottom w:w="0" w:type="dxa"/>
              <w:right w:w="0" w:type="dxa"/>
            </w:tcMar>
            <w:vAlign w:val="bottom"/>
            <w:hideMark/>
          </w:tcPr>
          <w:p w:rsidR="001A037F" w:rsidRDefault="00A35C48">
            <w:pPr>
              <w:jc w:val="center"/>
            </w:pPr>
            <w:proofErr w:type="spellStart"/>
            <w:r>
              <w:rPr>
                <w:rFonts w:ascii="Times New Roman" w:eastAsia="Times New Roman" w:hAnsi="Times New Roman" w:cs="Times New Roman"/>
                <w:b/>
                <w:color w:val="000000"/>
                <w:sz w:val="28"/>
                <w:szCs w:val="28"/>
              </w:rPr>
              <w:t>Претензионно</w:t>
            </w:r>
            <w:proofErr w:type="spellEnd"/>
            <w:r>
              <w:rPr>
                <w:rFonts w:ascii="Times New Roman" w:eastAsia="Times New Roman" w:hAnsi="Times New Roman" w:cs="Times New Roman"/>
                <w:b/>
                <w:color w:val="000000"/>
                <w:sz w:val="28"/>
                <w:szCs w:val="28"/>
              </w:rPr>
              <w:t>-исковая работа 2023 год</w:t>
            </w:r>
          </w:p>
        </w:tc>
      </w:tr>
      <w:tr w:rsidR="001A037F">
        <w:trPr>
          <w:trHeight w:val="315"/>
        </w:trPr>
        <w:tc>
          <w:tcPr>
            <w:tcW w:w="0" w:type="auto"/>
            <w:gridSpan w:val="7"/>
            <w:tcBorders>
              <w:top w:val="nil"/>
              <w:left w:val="nil"/>
              <w:bottom w:val="nil"/>
              <w:right w:val="nil"/>
            </w:tcBorders>
            <w:noWrap/>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4"/>
                <w:szCs w:val="24"/>
              </w:rPr>
              <w:t>По договорам аренды нежилых помещений</w:t>
            </w:r>
          </w:p>
        </w:tc>
      </w:tr>
      <w:tr w:rsidR="001A037F">
        <w:trPr>
          <w:trHeight w:val="360"/>
        </w:trPr>
        <w:tc>
          <w:tcPr>
            <w:tcW w:w="260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Претензионная работа</w:t>
            </w:r>
          </w:p>
        </w:tc>
        <w:tc>
          <w:tcPr>
            <w:tcW w:w="4820" w:type="dxa"/>
            <w:gridSpan w:val="4"/>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Исковая работа</w:t>
            </w:r>
          </w:p>
        </w:tc>
        <w:tc>
          <w:tcPr>
            <w:tcW w:w="1600" w:type="dxa"/>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Результат</w:t>
            </w:r>
          </w:p>
        </w:tc>
      </w:tr>
      <w:tr w:rsidR="001A037F">
        <w:trPr>
          <w:trHeight w:val="540"/>
        </w:trPr>
        <w:tc>
          <w:tcPr>
            <w:tcW w:w="260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Направлено должникам претензий</w:t>
            </w:r>
          </w:p>
        </w:tc>
        <w:tc>
          <w:tcPr>
            <w:tcW w:w="250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Направлено исковых заявлений в суды</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Принято судебных актов</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Итого поступило средств</w:t>
            </w:r>
          </w:p>
        </w:tc>
      </w:tr>
      <w:tr w:rsidR="001A037F">
        <w:trPr>
          <w:trHeight w:val="390"/>
        </w:trPr>
        <w:tc>
          <w:tcPr>
            <w:tcW w:w="136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24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16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34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60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r>
      <w:tr w:rsidR="001A037F">
        <w:trPr>
          <w:trHeight w:val="269"/>
        </w:trPr>
        <w:tc>
          <w:tcPr>
            <w:tcW w:w="136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26</w:t>
            </w:r>
          </w:p>
        </w:tc>
        <w:tc>
          <w:tcPr>
            <w:tcW w:w="124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958 363,43</w:t>
            </w:r>
          </w:p>
        </w:tc>
        <w:tc>
          <w:tcPr>
            <w:tcW w:w="116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2</w:t>
            </w:r>
          </w:p>
        </w:tc>
        <w:tc>
          <w:tcPr>
            <w:tcW w:w="134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35 805,35</w:t>
            </w:r>
          </w:p>
        </w:tc>
        <w:tc>
          <w:tcPr>
            <w:tcW w:w="2320"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удовлетворено исков</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
              </w:rPr>
            </w:pPr>
          </w:p>
        </w:tc>
      </w:tr>
      <w:tr w:rsidR="001A037F">
        <w:trPr>
          <w:trHeight w:val="765"/>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2320"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в результате претензионной работы</w:t>
            </w:r>
          </w:p>
        </w:tc>
      </w:tr>
      <w:tr w:rsidR="001A037F">
        <w:trPr>
          <w:trHeight w:val="36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1</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20 383,42</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415 800,75</w:t>
            </w:r>
          </w:p>
        </w:tc>
      </w:tr>
      <w:tr w:rsidR="001A037F">
        <w:trPr>
          <w:trHeight w:val="45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отказ от иска*</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в процессе исковой работы</w:t>
            </w:r>
          </w:p>
        </w:tc>
      </w:tr>
      <w:tr w:rsidR="001A037F">
        <w:trPr>
          <w:trHeight w:val="435"/>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c>
          <w:tcPr>
            <w:tcW w:w="160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433 858,93</w:t>
            </w:r>
          </w:p>
        </w:tc>
      </w:tr>
      <w:tr w:rsidR="001A037F">
        <w:trPr>
          <w:trHeight w:val="45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отказ в иске</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r>
      <w:tr w:rsidR="001A037F">
        <w:trPr>
          <w:trHeight w:val="30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0" w:type="auto"/>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1A037F" w:rsidRDefault="00A35C48">
            <w:pPr>
              <w:jc w:val="center"/>
            </w:pPr>
            <w:r>
              <w:rPr>
                <w:rFonts w:ascii="Times New Roman" w:eastAsia="Times New Roman" w:hAnsi="Times New Roman" w:cs="Times New Roman"/>
                <w:color w:val="000000"/>
              </w:rPr>
              <w:t>0</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r>
      <w:tr w:rsidR="001A037F">
        <w:trPr>
          <w:trHeight w:val="315"/>
        </w:trPr>
        <w:tc>
          <w:tcPr>
            <w:tcW w:w="0" w:type="auto"/>
            <w:gridSpan w:val="7"/>
            <w:tcBorders>
              <w:top w:val="single" w:sz="8" w:space="0" w:color="000000"/>
              <w:left w:val="nil"/>
              <w:bottom w:val="single" w:sz="8" w:space="0" w:color="000000"/>
              <w:right w:val="nil"/>
            </w:tcBorders>
            <w:noWrap/>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4"/>
                <w:szCs w:val="24"/>
              </w:rPr>
              <w:t>По договорам аренды земельных участков</w:t>
            </w:r>
          </w:p>
        </w:tc>
      </w:tr>
      <w:tr w:rsidR="001A037F">
        <w:trPr>
          <w:trHeight w:val="375"/>
        </w:trPr>
        <w:tc>
          <w:tcPr>
            <w:tcW w:w="260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Претензионная работа</w:t>
            </w:r>
          </w:p>
        </w:tc>
        <w:tc>
          <w:tcPr>
            <w:tcW w:w="4820" w:type="dxa"/>
            <w:gridSpan w:val="4"/>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Исковая работа</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Результат</w:t>
            </w:r>
          </w:p>
        </w:tc>
      </w:tr>
      <w:tr w:rsidR="001A037F">
        <w:trPr>
          <w:trHeight w:val="570"/>
        </w:trPr>
        <w:tc>
          <w:tcPr>
            <w:tcW w:w="260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Направлено должникам претензий</w:t>
            </w:r>
          </w:p>
        </w:tc>
        <w:tc>
          <w:tcPr>
            <w:tcW w:w="250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Направлено исковых заявлений в суды</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Принято судебных актов</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Итого поступило средств</w:t>
            </w:r>
          </w:p>
        </w:tc>
      </w:tr>
      <w:tr w:rsidR="001A037F">
        <w:trPr>
          <w:trHeight w:val="435"/>
        </w:trPr>
        <w:tc>
          <w:tcPr>
            <w:tcW w:w="136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24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16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34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r>
      <w:tr w:rsidR="001A037F">
        <w:trPr>
          <w:trHeight w:val="810"/>
        </w:trPr>
        <w:tc>
          <w:tcPr>
            <w:tcW w:w="1360" w:type="dxa"/>
            <w:vMerge w:val="restart"/>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38</w:t>
            </w:r>
          </w:p>
        </w:tc>
        <w:tc>
          <w:tcPr>
            <w:tcW w:w="1240" w:type="dxa"/>
            <w:vMerge w:val="restart"/>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1 565 237,56</w:t>
            </w:r>
          </w:p>
        </w:tc>
        <w:tc>
          <w:tcPr>
            <w:tcW w:w="1160" w:type="dxa"/>
            <w:vMerge w:val="restart"/>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2</w:t>
            </w:r>
          </w:p>
        </w:tc>
        <w:tc>
          <w:tcPr>
            <w:tcW w:w="1340" w:type="dxa"/>
            <w:vMerge w:val="restart"/>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90 432,08</w:t>
            </w:r>
          </w:p>
        </w:tc>
        <w:tc>
          <w:tcPr>
            <w:tcW w:w="2320" w:type="dxa"/>
            <w:gridSpan w:val="2"/>
            <w:tcBorders>
              <w:top w:val="nil"/>
              <w:left w:val="single" w:sz="8" w:space="0" w:color="000000"/>
              <w:bottom w:val="single" w:sz="8" w:space="0" w:color="000000"/>
              <w:right w:val="nil"/>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удовлетворено исков</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в результате претензионной работы</w:t>
            </w:r>
          </w:p>
        </w:tc>
      </w:tr>
      <w:tr w:rsidR="001A037F">
        <w:trPr>
          <w:trHeight w:val="345"/>
        </w:trPr>
        <w:tc>
          <w:tcPr>
            <w:tcW w:w="13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r>
              <w:t xml:space="preserve"> </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2</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90 432,08</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1 048 626,89</w:t>
            </w:r>
          </w:p>
        </w:tc>
      </w:tr>
      <w:tr w:rsidR="001A037F">
        <w:trPr>
          <w:trHeight w:val="465"/>
        </w:trPr>
        <w:tc>
          <w:tcPr>
            <w:tcW w:w="13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r>
              <w:t xml:space="preserve"> </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отказ от иска*</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в процессе исковой работы</w:t>
            </w:r>
          </w:p>
        </w:tc>
      </w:tr>
      <w:tr w:rsidR="001A037F">
        <w:trPr>
          <w:trHeight w:val="405"/>
        </w:trPr>
        <w:tc>
          <w:tcPr>
            <w:tcW w:w="13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r>
              <w:t xml:space="preserve"> </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c>
          <w:tcPr>
            <w:tcW w:w="160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r>
      <w:tr w:rsidR="001A037F">
        <w:trPr>
          <w:trHeight w:val="420"/>
        </w:trPr>
        <w:tc>
          <w:tcPr>
            <w:tcW w:w="13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r>
              <w:t xml:space="preserve"> </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отказ в иске</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r>
      <w:tr w:rsidR="001A037F">
        <w:trPr>
          <w:trHeight w:val="300"/>
        </w:trPr>
        <w:tc>
          <w:tcPr>
            <w:tcW w:w="13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nil"/>
              <w:right w:val="single" w:sz="8" w:space="0" w:color="000000"/>
            </w:tcBorders>
            <w:tcMar>
              <w:top w:w="0" w:type="dxa"/>
              <w:left w:w="0" w:type="dxa"/>
              <w:bottom w:w="0" w:type="dxa"/>
              <w:right w:w="0" w:type="dxa"/>
            </w:tcMar>
            <w:vAlign w:val="center"/>
            <w:hideMark/>
          </w:tcPr>
          <w:p w:rsidR="001A037F" w:rsidRDefault="00A35C48">
            <w:r>
              <w:t xml:space="preserve"> </w:t>
            </w:r>
          </w:p>
        </w:tc>
        <w:tc>
          <w:tcPr>
            <w:tcW w:w="0" w:type="auto"/>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1A037F" w:rsidRDefault="00A35C48">
            <w:pPr>
              <w:jc w:val="center"/>
            </w:pPr>
            <w:r>
              <w:rPr>
                <w:rFonts w:ascii="Times New Roman" w:eastAsia="Times New Roman" w:hAnsi="Times New Roman" w:cs="Times New Roman"/>
                <w:color w:val="000000"/>
              </w:rPr>
              <w:t>0</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r>
      <w:tr w:rsidR="001A037F">
        <w:trPr>
          <w:trHeight w:val="585"/>
        </w:trPr>
        <w:tc>
          <w:tcPr>
            <w:tcW w:w="9020" w:type="dxa"/>
            <w:gridSpan w:val="7"/>
            <w:tcBorders>
              <w:top w:val="single" w:sz="8" w:space="0" w:color="000000"/>
              <w:left w:val="nil"/>
              <w:bottom w:val="single" w:sz="8" w:space="0" w:color="000000"/>
              <w:right w:val="nil"/>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4"/>
                <w:szCs w:val="24"/>
              </w:rPr>
              <w:lastRenderedPageBreak/>
              <w:t>По договорам купли-продажи муниципального имущества                                                      (в рамках Федерального закона от 22.07.2008 № 159-ФЗ)</w:t>
            </w:r>
          </w:p>
        </w:tc>
      </w:tr>
      <w:tr w:rsidR="001A037F">
        <w:trPr>
          <w:trHeight w:val="345"/>
        </w:trPr>
        <w:tc>
          <w:tcPr>
            <w:tcW w:w="260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Претензионная работа</w:t>
            </w:r>
          </w:p>
        </w:tc>
        <w:tc>
          <w:tcPr>
            <w:tcW w:w="4820" w:type="dxa"/>
            <w:gridSpan w:val="4"/>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Исковая работа</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b/>
                <w:color w:val="000000"/>
                <w:sz w:val="20"/>
                <w:szCs w:val="20"/>
              </w:rPr>
              <w:t>Результат</w:t>
            </w:r>
          </w:p>
        </w:tc>
      </w:tr>
      <w:tr w:rsidR="001A037F">
        <w:trPr>
          <w:trHeight w:val="465"/>
        </w:trPr>
        <w:tc>
          <w:tcPr>
            <w:tcW w:w="260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Направлено должникам претензий</w:t>
            </w:r>
          </w:p>
        </w:tc>
        <w:tc>
          <w:tcPr>
            <w:tcW w:w="250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Направлено исковых заявлений в суды</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Принято судебных актов</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Итого поступило средств</w:t>
            </w:r>
          </w:p>
        </w:tc>
      </w:tr>
      <w:tr w:rsidR="001A037F">
        <w:trPr>
          <w:trHeight w:val="450"/>
        </w:trPr>
        <w:tc>
          <w:tcPr>
            <w:tcW w:w="1360" w:type="dxa"/>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24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16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34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Количество</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c>
          <w:tcPr>
            <w:tcW w:w="160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Сумма (руб.)</w:t>
            </w:r>
          </w:p>
        </w:tc>
      </w:tr>
      <w:tr w:rsidR="001A037F">
        <w:trPr>
          <w:trHeight w:val="269"/>
        </w:trPr>
        <w:tc>
          <w:tcPr>
            <w:tcW w:w="136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37</w:t>
            </w:r>
          </w:p>
        </w:tc>
        <w:tc>
          <w:tcPr>
            <w:tcW w:w="124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4 643 780,12</w:t>
            </w:r>
          </w:p>
        </w:tc>
        <w:tc>
          <w:tcPr>
            <w:tcW w:w="116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12</w:t>
            </w:r>
          </w:p>
        </w:tc>
        <w:tc>
          <w:tcPr>
            <w:tcW w:w="134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 xml:space="preserve">    1 679 218,80   </w:t>
            </w:r>
          </w:p>
        </w:tc>
        <w:tc>
          <w:tcPr>
            <w:tcW w:w="2320"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удовлетворено исков</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
              </w:rPr>
            </w:pPr>
          </w:p>
        </w:tc>
      </w:tr>
      <w:tr w:rsidR="001A037F">
        <w:trPr>
          <w:trHeight w:val="75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2320"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в результате претензионной работы</w:t>
            </w:r>
          </w:p>
        </w:tc>
      </w:tr>
      <w:tr w:rsidR="001A037F">
        <w:trPr>
          <w:trHeight w:val="315"/>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9</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1 049 050,04</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2 967 365,79</w:t>
            </w:r>
          </w:p>
        </w:tc>
      </w:tr>
      <w:tr w:rsidR="001A037F">
        <w:trPr>
          <w:trHeight w:val="51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отказ от иска*</w:t>
            </w:r>
          </w:p>
        </w:tc>
        <w:tc>
          <w:tcPr>
            <w:tcW w:w="16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в процессе исковой работы</w:t>
            </w:r>
          </w:p>
        </w:tc>
      </w:tr>
      <w:tr w:rsidR="001A037F">
        <w:trPr>
          <w:trHeight w:val="315"/>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112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3</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630 168,76</w:t>
            </w:r>
          </w:p>
        </w:tc>
        <w:tc>
          <w:tcPr>
            <w:tcW w:w="1600" w:type="dxa"/>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1 512 503,95</w:t>
            </w:r>
          </w:p>
        </w:tc>
      </w:tr>
      <w:tr w:rsidR="001A037F">
        <w:trPr>
          <w:trHeight w:val="375"/>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2320" w:type="dxa"/>
            <w:gridSpan w:val="2"/>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отказ в иске</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r>
      <w:tr w:rsidR="001A037F">
        <w:trPr>
          <w:trHeight w:val="300"/>
        </w:trPr>
        <w:tc>
          <w:tcPr>
            <w:tcW w:w="13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2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16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c>
          <w:tcPr>
            <w:tcW w:w="134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A35C48">
            <w:r>
              <w:t xml:space="preserve"> </w:t>
            </w:r>
          </w:p>
        </w:tc>
        <w:tc>
          <w:tcPr>
            <w:tcW w:w="0" w:type="auto"/>
            <w:tcBorders>
              <w:top w:val="nil"/>
              <w:left w:val="nil"/>
              <w:bottom w:val="single" w:sz="8" w:space="0" w:color="000000"/>
              <w:right w:val="single" w:sz="8" w:space="0" w:color="000000"/>
            </w:tcBorders>
            <w:noWrap/>
            <w:tcMar>
              <w:top w:w="0" w:type="dxa"/>
              <w:left w:w="0" w:type="dxa"/>
              <w:bottom w:w="0" w:type="dxa"/>
              <w:right w:w="0" w:type="dxa"/>
            </w:tcMar>
            <w:vAlign w:val="bottom"/>
            <w:hideMark/>
          </w:tcPr>
          <w:p w:rsidR="001A037F" w:rsidRDefault="00A35C48">
            <w:pPr>
              <w:jc w:val="center"/>
            </w:pPr>
            <w:r>
              <w:rPr>
                <w:rFonts w:ascii="Times New Roman" w:eastAsia="Times New Roman" w:hAnsi="Times New Roman" w:cs="Times New Roman"/>
                <w:color w:val="000000"/>
              </w:rPr>
              <w:t>0</w:t>
            </w:r>
          </w:p>
        </w:tc>
        <w:tc>
          <w:tcPr>
            <w:tcW w:w="1200" w:type="dxa"/>
            <w:tcBorders>
              <w:top w:val="nil"/>
              <w:left w:val="nil"/>
              <w:bottom w:val="single" w:sz="8" w:space="0" w:color="000000"/>
              <w:right w:val="single" w:sz="8" w:space="0" w:color="000000"/>
            </w:tcBorders>
            <w:tcMar>
              <w:top w:w="0" w:type="dxa"/>
              <w:left w:w="0" w:type="dxa"/>
              <w:bottom w:w="0" w:type="dxa"/>
              <w:right w:w="0" w:type="dxa"/>
            </w:tcMar>
            <w:vAlign w:val="center"/>
            <w:hideMark/>
          </w:tcPr>
          <w:p w:rsidR="001A037F" w:rsidRDefault="00A35C48">
            <w:pPr>
              <w:jc w:val="center"/>
            </w:pPr>
            <w:r>
              <w:rPr>
                <w:rFonts w:ascii="Times New Roman" w:eastAsia="Times New Roman" w:hAnsi="Times New Roman" w:cs="Times New Roman"/>
                <w:color w:val="000000"/>
                <w:sz w:val="20"/>
                <w:szCs w:val="20"/>
              </w:rPr>
              <w:t>0,00</w:t>
            </w:r>
          </w:p>
        </w:tc>
        <w:tc>
          <w:tcPr>
            <w:tcW w:w="1600" w:type="dxa"/>
            <w:vMerge/>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1A037F" w:rsidRDefault="001A037F">
            <w:pPr>
              <w:rPr>
                <w:sz w:val="24"/>
              </w:rPr>
            </w:pPr>
          </w:p>
        </w:tc>
      </w:tr>
      <w:tr w:rsidR="001A037F">
        <w:trPr>
          <w:trHeight w:val="300"/>
        </w:trPr>
        <w:tc>
          <w:tcPr>
            <w:tcW w:w="0" w:type="auto"/>
            <w:gridSpan w:val="7"/>
            <w:tcBorders>
              <w:top w:val="single" w:sz="8" w:space="0" w:color="000000"/>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rPr>
              <w:t>* отказ от иска в связи с оплатой</w:t>
            </w:r>
          </w:p>
        </w:tc>
      </w:tr>
    </w:tbl>
    <w:p w:rsidR="001A037F" w:rsidRDefault="00A35C48">
      <w:pPr>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Просроченная дебиторская задолженность образовалась в результате несвоевременного перечисления арендаторами арендной платы за землю и за аренду имущества муниципальной казны, несвоевременного погашения рассрочки платежей по выкупу имущества в рамках реализации Федерального закона №159-ФЗ.</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b/>
          <w:i/>
          <w:color w:val="000000"/>
          <w:sz w:val="28"/>
          <w:szCs w:val="28"/>
        </w:rPr>
        <w:t>Внутридокументальный</w:t>
      </w:r>
      <w:proofErr w:type="spellEnd"/>
      <w:r>
        <w:rPr>
          <w:rFonts w:ascii="Times New Roman" w:eastAsia="Times New Roman" w:hAnsi="Times New Roman" w:cs="Times New Roman"/>
          <w:b/>
          <w:i/>
          <w:color w:val="000000"/>
          <w:sz w:val="28"/>
          <w:szCs w:val="28"/>
        </w:rPr>
        <w:t xml:space="preserve"> контроль:</w:t>
      </w:r>
    </w:p>
    <w:p w:rsidR="001A037F" w:rsidRDefault="00A35C48">
      <w:pPr>
        <w:jc w:val="both"/>
      </w:pPr>
      <w:r>
        <w:rPr>
          <w:rFonts w:ascii="Times New Roman" w:eastAsia="Times New Roman" w:hAnsi="Times New Roman" w:cs="Times New Roman"/>
          <w:color w:val="000000"/>
          <w:sz w:val="28"/>
          <w:szCs w:val="28"/>
        </w:rPr>
        <w:t xml:space="preserve">При </w:t>
      </w:r>
      <w:proofErr w:type="spellStart"/>
      <w:r>
        <w:rPr>
          <w:rFonts w:ascii="Times New Roman" w:eastAsia="Times New Roman" w:hAnsi="Times New Roman" w:cs="Times New Roman"/>
          <w:color w:val="000000"/>
          <w:sz w:val="28"/>
          <w:szCs w:val="28"/>
        </w:rPr>
        <w:t>внутридокументальном</w:t>
      </w:r>
      <w:proofErr w:type="spellEnd"/>
      <w:r>
        <w:rPr>
          <w:rFonts w:ascii="Times New Roman" w:eastAsia="Times New Roman" w:hAnsi="Times New Roman" w:cs="Times New Roman"/>
          <w:color w:val="000000"/>
          <w:sz w:val="28"/>
          <w:szCs w:val="28"/>
        </w:rPr>
        <w:t xml:space="preserve"> контроле выявлено:</w:t>
      </w:r>
    </w:p>
    <w:p w:rsidR="001A037F" w:rsidRDefault="00A35C48">
      <w:pPr>
        <w:jc w:val="both"/>
      </w:pPr>
      <w:r>
        <w:rPr>
          <w:rFonts w:ascii="Times New Roman" w:eastAsia="Times New Roman" w:hAnsi="Times New Roman" w:cs="Times New Roman"/>
          <w:color w:val="000000"/>
          <w:sz w:val="28"/>
          <w:szCs w:val="28"/>
        </w:rPr>
        <w:t xml:space="preserve">-не корректная дата 12.2999 поставлена в соответствии с </w:t>
      </w:r>
      <w:proofErr w:type="spellStart"/>
      <w:r>
        <w:rPr>
          <w:rFonts w:ascii="Times New Roman" w:eastAsia="Times New Roman" w:hAnsi="Times New Roman" w:cs="Times New Roman"/>
          <w:color w:val="000000"/>
          <w:sz w:val="28"/>
          <w:szCs w:val="28"/>
        </w:rPr>
        <w:t>письмои</w:t>
      </w:r>
      <w:proofErr w:type="spellEnd"/>
      <w:r>
        <w:rPr>
          <w:rFonts w:ascii="Microsoft Sans Serif" w:eastAsia="Microsoft Sans Serif" w:hAnsi="Microsoft Sans Serif" w:cs="Microsoft Sans Serif"/>
          <w:color w:val="000000"/>
        </w:rPr>
        <w:t xml:space="preserve"> </w:t>
      </w:r>
      <w:r>
        <w:rPr>
          <w:rFonts w:ascii="Times New Roman" w:eastAsia="Times New Roman" w:hAnsi="Times New Roman" w:cs="Times New Roman"/>
          <w:color w:val="000000"/>
          <w:sz w:val="28"/>
          <w:szCs w:val="28"/>
        </w:rPr>
        <w:t>Минфина Российской Федерации от 07.06.2023№ 02-06-07/52435 "О требовании к аналитическому учету расчетов (дебиторской задолженности и обязательств)";</w:t>
      </w:r>
    </w:p>
    <w:p w:rsidR="001A037F" w:rsidRDefault="00A35C48">
      <w:pPr>
        <w:ind w:firstLine="720"/>
        <w:jc w:val="both"/>
      </w:pPr>
      <w:r>
        <w:rPr>
          <w:rFonts w:ascii="Times New Roman" w:eastAsia="Times New Roman" w:hAnsi="Times New Roman" w:cs="Times New Roman"/>
          <w:color w:val="000000"/>
          <w:sz w:val="28"/>
          <w:szCs w:val="28"/>
        </w:rPr>
        <w:t>- ИНН в программе предусмотрено 10 знаков, а ИП и физлица имеют в ИНН 12 знаков;</w:t>
      </w:r>
    </w:p>
    <w:p w:rsidR="001A037F" w:rsidRDefault="00A35C48">
      <w:pPr>
        <w:ind w:firstLine="720"/>
        <w:jc w:val="both"/>
      </w:pPr>
      <w:r>
        <w:rPr>
          <w:rFonts w:ascii="Times New Roman" w:eastAsia="Times New Roman" w:hAnsi="Times New Roman" w:cs="Times New Roman"/>
          <w:color w:val="000000"/>
          <w:sz w:val="28"/>
          <w:szCs w:val="28"/>
        </w:rPr>
        <w:t xml:space="preserve">- по иным причинам образования дебиторской задолженности код 89: </w:t>
      </w:r>
    </w:p>
    <w:p w:rsidR="001A037F" w:rsidRDefault="00A35C48">
      <w:pPr>
        <w:ind w:firstLine="720"/>
        <w:jc w:val="both"/>
      </w:pPr>
      <w:r>
        <w:rPr>
          <w:rFonts w:ascii="Times New Roman" w:eastAsia="Times New Roman" w:hAnsi="Times New Roman" w:cs="Times New Roman"/>
          <w:color w:val="000000"/>
          <w:sz w:val="28"/>
          <w:szCs w:val="28"/>
        </w:rPr>
        <w:t xml:space="preserve">1) часть задолженности имеет исполнительный лист, с ней работают судебные приставы, </w:t>
      </w:r>
    </w:p>
    <w:p w:rsidR="001A037F" w:rsidRDefault="00A35C48">
      <w:pPr>
        <w:ind w:firstLine="720"/>
        <w:jc w:val="both"/>
      </w:pPr>
      <w:r>
        <w:rPr>
          <w:rFonts w:ascii="Times New Roman" w:eastAsia="Times New Roman" w:hAnsi="Times New Roman" w:cs="Times New Roman"/>
          <w:color w:val="000000"/>
          <w:sz w:val="28"/>
          <w:szCs w:val="28"/>
        </w:rPr>
        <w:t xml:space="preserve">2) по остальной задолженности ведется </w:t>
      </w:r>
      <w:proofErr w:type="spellStart"/>
      <w:r>
        <w:rPr>
          <w:rFonts w:ascii="Times New Roman" w:eastAsia="Times New Roman" w:hAnsi="Times New Roman" w:cs="Times New Roman"/>
          <w:color w:val="000000"/>
          <w:sz w:val="28"/>
          <w:szCs w:val="28"/>
        </w:rPr>
        <w:t>претензионно</w:t>
      </w:r>
      <w:proofErr w:type="spellEnd"/>
      <w:r>
        <w:rPr>
          <w:rFonts w:ascii="Times New Roman" w:eastAsia="Times New Roman" w:hAnsi="Times New Roman" w:cs="Times New Roman"/>
          <w:color w:val="000000"/>
          <w:sz w:val="28"/>
          <w:szCs w:val="28"/>
        </w:rPr>
        <w:t>-исковая работа;</w:t>
      </w:r>
    </w:p>
    <w:p w:rsidR="001A037F" w:rsidRDefault="00A35C48">
      <w:pPr>
        <w:ind w:firstLine="720"/>
        <w:jc w:val="both"/>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по счету 1.210.05 отражены обороты по упущенной выгоде по договорам аренды имущества казны, предоставленных на безвозмездных и льготных условиях бюджетным учреждениям и организациям НКО.</w:t>
      </w:r>
    </w:p>
    <w:p w:rsidR="001A037F" w:rsidRDefault="00A35C48">
      <w:r>
        <w:rPr>
          <w:rFonts w:ascii="Times New Roman" w:eastAsia="Times New Roman" w:hAnsi="Times New Roman" w:cs="Times New Roman"/>
          <w:b/>
          <w:i/>
          <w:color w:val="000000"/>
          <w:sz w:val="28"/>
          <w:szCs w:val="28"/>
        </w:rPr>
        <w:t> </w:t>
      </w:r>
    </w:p>
    <w:p w:rsidR="001A037F" w:rsidRDefault="00A35C48">
      <w:r>
        <w:rPr>
          <w:rFonts w:ascii="Times New Roman" w:eastAsia="Times New Roman" w:hAnsi="Times New Roman" w:cs="Times New Roman"/>
          <w:b/>
          <w:i/>
          <w:color w:val="000000"/>
          <w:sz w:val="28"/>
          <w:szCs w:val="28"/>
        </w:rPr>
        <w:t> </w:t>
      </w:r>
    </w:p>
    <w:p w:rsidR="001A037F" w:rsidRDefault="00A35C48">
      <w:proofErr w:type="spellStart"/>
      <w:r>
        <w:rPr>
          <w:rFonts w:ascii="Times New Roman" w:eastAsia="Times New Roman" w:hAnsi="Times New Roman" w:cs="Times New Roman"/>
          <w:b/>
          <w:i/>
          <w:color w:val="000000"/>
          <w:sz w:val="28"/>
          <w:szCs w:val="28"/>
        </w:rPr>
        <w:t>Междокументальный</w:t>
      </w:r>
      <w:proofErr w:type="spellEnd"/>
      <w:r>
        <w:rPr>
          <w:rFonts w:ascii="Times New Roman" w:eastAsia="Times New Roman" w:hAnsi="Times New Roman" w:cs="Times New Roman"/>
          <w:b/>
          <w:i/>
          <w:color w:val="000000"/>
          <w:sz w:val="28"/>
          <w:szCs w:val="28"/>
        </w:rPr>
        <w:t xml:space="preserve"> контроль: </w:t>
      </w:r>
    </w:p>
    <w:p w:rsidR="001A037F" w:rsidRDefault="00A35C48">
      <w:pPr>
        <w:ind w:left="-180" w:firstLine="720"/>
        <w:jc w:val="both"/>
      </w:pPr>
      <w:r>
        <w:rPr>
          <w:rFonts w:ascii="Times New Roman" w:eastAsia="Times New Roman" w:hAnsi="Times New Roman" w:cs="Times New Roman"/>
          <w:color w:val="000000"/>
          <w:sz w:val="28"/>
          <w:szCs w:val="28"/>
        </w:rPr>
        <w:lastRenderedPageBreak/>
        <w:t xml:space="preserve">При </w:t>
      </w:r>
      <w:proofErr w:type="spellStart"/>
      <w:r>
        <w:rPr>
          <w:rFonts w:ascii="Times New Roman" w:eastAsia="Times New Roman" w:hAnsi="Times New Roman" w:cs="Times New Roman"/>
          <w:color w:val="000000"/>
          <w:sz w:val="28"/>
          <w:szCs w:val="28"/>
        </w:rPr>
        <w:t>междокументальном</w:t>
      </w:r>
      <w:proofErr w:type="spellEnd"/>
      <w:r>
        <w:rPr>
          <w:rFonts w:ascii="Times New Roman" w:eastAsia="Times New Roman" w:hAnsi="Times New Roman" w:cs="Times New Roman"/>
          <w:color w:val="000000"/>
          <w:sz w:val="28"/>
          <w:szCs w:val="28"/>
        </w:rPr>
        <w:t xml:space="preserve"> контроле выявлена разница в сумме 79 888,88 рублей. Показатели дебиторской задолженности ф. 0503169 (гр.9) по счету 120523 в по состоянию на отчетную дату не соответствуют показателям, отраженным в ф. 0503169 (гр.2) на 01.01.2023г. в связи с корректировкой КИСЭ с 001 на 002.</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w:t>
      </w:r>
    </w:p>
    <w:p w:rsidR="001A037F" w:rsidRDefault="00A35C48">
      <w:pPr>
        <w:ind w:firstLine="720"/>
        <w:jc w:val="both"/>
      </w:pPr>
      <w:r>
        <w:rPr>
          <w:rFonts w:ascii="Times New Roman" w:eastAsia="Times New Roman" w:hAnsi="Times New Roman" w:cs="Times New Roman"/>
          <w:color w:val="000000"/>
          <w:sz w:val="24"/>
          <w:szCs w:val="24"/>
        </w:rPr>
        <w:t> </w:t>
      </w:r>
    </w:p>
    <w:tbl>
      <w:tblPr>
        <w:tblW w:w="11160" w:type="dxa"/>
        <w:tblInd w:w="-1065" w:type="dxa"/>
        <w:tblBorders>
          <w:top w:val="nil"/>
          <w:left w:val="nil"/>
          <w:bottom w:val="nil"/>
          <w:right w:val="nil"/>
        </w:tblBorders>
        <w:tblCellMar>
          <w:left w:w="0" w:type="dxa"/>
          <w:right w:w="0" w:type="dxa"/>
        </w:tblCellMar>
        <w:tblLook w:val="04A0" w:firstRow="1" w:lastRow="0" w:firstColumn="1" w:lastColumn="0" w:noHBand="0" w:noVBand="1"/>
      </w:tblPr>
      <w:tblGrid>
        <w:gridCol w:w="1673"/>
        <w:gridCol w:w="1683"/>
        <w:gridCol w:w="2944"/>
        <w:gridCol w:w="1800"/>
        <w:gridCol w:w="2559"/>
        <w:gridCol w:w="501"/>
      </w:tblGrid>
      <w:tr w:rsidR="001A037F">
        <w:trPr>
          <w:trHeight w:val="375"/>
        </w:trPr>
        <w:tc>
          <w:tcPr>
            <w:tcW w:w="1673" w:type="dxa"/>
            <w:tcBorders>
              <w:top w:val="nil"/>
              <w:left w:val="nil"/>
              <w:bottom w:val="nil"/>
              <w:right w:val="nil"/>
            </w:tcBorders>
            <w:noWrap/>
            <w:tcMar>
              <w:top w:w="15" w:type="dxa"/>
              <w:left w:w="15" w:type="dxa"/>
              <w:bottom w:w="0" w:type="dxa"/>
              <w:right w:w="15" w:type="dxa"/>
            </w:tcMar>
            <w:vAlign w:val="center"/>
            <w:hideMark/>
          </w:tcPr>
          <w:p w:rsidR="001A037F" w:rsidRDefault="00A35C48">
            <w:r>
              <w:rPr>
                <w:rFonts w:ascii="Calibri" w:eastAsia="Calibri" w:hAnsi="Calibri" w:cs="Calibri"/>
                <w:color w:val="000000"/>
                <w:sz w:val="24"/>
                <w:szCs w:val="24"/>
              </w:rPr>
              <w:t> </w:t>
            </w:r>
          </w:p>
        </w:tc>
        <w:tc>
          <w:tcPr>
            <w:tcW w:w="8986" w:type="dxa"/>
            <w:gridSpan w:val="4"/>
            <w:tcBorders>
              <w:top w:val="nil"/>
              <w:left w:val="nil"/>
              <w:bottom w:val="nil"/>
              <w:right w:val="nil"/>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b/>
                <w:color w:val="000000"/>
                <w:sz w:val="28"/>
                <w:szCs w:val="28"/>
              </w:rPr>
              <w:t>Анализ дебиторской задолженности по доходам</w:t>
            </w:r>
          </w:p>
        </w:tc>
        <w:tc>
          <w:tcPr>
            <w:tcW w:w="501" w:type="dxa"/>
            <w:tcBorders>
              <w:top w:val="nil"/>
              <w:left w:val="nil"/>
              <w:bottom w:val="nil"/>
              <w:right w:val="nil"/>
            </w:tcBorders>
            <w:noWrap/>
            <w:tcMar>
              <w:top w:w="15" w:type="dxa"/>
              <w:left w:w="15" w:type="dxa"/>
              <w:bottom w:w="0" w:type="dxa"/>
              <w:right w:w="15" w:type="dxa"/>
            </w:tcMar>
            <w:vAlign w:val="center"/>
            <w:hideMark/>
          </w:tcPr>
          <w:p w:rsidR="001A037F" w:rsidRDefault="00A35C48">
            <w:r>
              <w:rPr>
                <w:rFonts w:ascii="Calibri" w:eastAsia="Calibri" w:hAnsi="Calibri" w:cs="Calibri"/>
                <w:color w:val="000000"/>
                <w:sz w:val="24"/>
                <w:szCs w:val="24"/>
              </w:rPr>
              <w:t> </w:t>
            </w:r>
          </w:p>
        </w:tc>
      </w:tr>
      <w:tr w:rsidR="001A037F">
        <w:trPr>
          <w:trHeight w:val="315"/>
        </w:trPr>
        <w:tc>
          <w:tcPr>
            <w:tcW w:w="1673"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Номер аналитического счета</w:t>
            </w:r>
          </w:p>
        </w:tc>
        <w:tc>
          <w:tcPr>
            <w:tcW w:w="4627"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Дебиторская задолженность по доходам (ф. 0503369)</w:t>
            </w:r>
          </w:p>
        </w:tc>
        <w:tc>
          <w:tcPr>
            <w:tcW w:w="4860" w:type="dxa"/>
            <w:gridSpan w:val="3"/>
            <w:tcBorders>
              <w:top w:val="single" w:sz="8" w:space="0" w:color="000000"/>
              <w:left w:val="nil"/>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в том числе:</w:t>
            </w:r>
          </w:p>
        </w:tc>
      </w:tr>
      <w:tr w:rsidR="001A037F">
        <w:trPr>
          <w:trHeight w:val="600"/>
        </w:trPr>
        <w:tc>
          <w:tcPr>
            <w:tcW w:w="1673" w:type="dxa"/>
            <w:vMerge/>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037F" w:rsidRDefault="001A037F">
            <w:pPr>
              <w:rPr>
                <w:sz w:val="24"/>
              </w:rPr>
            </w:pPr>
          </w:p>
        </w:tc>
        <w:tc>
          <w:tcPr>
            <w:tcW w:w="4627" w:type="dxa"/>
            <w:gridSpan w:val="2"/>
            <w:vMerge/>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037F" w:rsidRDefault="00A35C48">
            <w:r>
              <w:t xml:space="preserve"> </w:t>
            </w:r>
          </w:p>
        </w:tc>
        <w:tc>
          <w:tcPr>
            <w:tcW w:w="4860" w:type="dxa"/>
            <w:gridSpan w:val="3"/>
            <w:tcBorders>
              <w:top w:val="single" w:sz="8" w:space="0" w:color="000000"/>
              <w:left w:val="nil"/>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просроченная дебиторская задолженность по доходам</w:t>
            </w:r>
          </w:p>
        </w:tc>
      </w:tr>
      <w:tr w:rsidR="001A037F">
        <w:trPr>
          <w:trHeight w:val="1575"/>
        </w:trPr>
        <w:tc>
          <w:tcPr>
            <w:tcW w:w="1673" w:type="dxa"/>
            <w:vMerge/>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1A037F" w:rsidRDefault="00A35C48">
            <w:r>
              <w:t xml:space="preserve"> </w:t>
            </w:r>
          </w:p>
        </w:tc>
        <w:tc>
          <w:tcPr>
            <w:tcW w:w="1683"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Сумма задолженности, тыс. рублей</w:t>
            </w:r>
          </w:p>
        </w:tc>
        <w:tc>
          <w:tcPr>
            <w:tcW w:w="2944"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Причины образования, факторы,</w:t>
            </w:r>
            <w:r>
              <w:rPr>
                <w:rFonts w:ascii="Times New Roman" w:eastAsia="Times New Roman" w:hAnsi="Times New Roman" w:cs="Times New Roman"/>
                <w:color w:val="000000"/>
                <w:sz w:val="24"/>
                <w:szCs w:val="24"/>
              </w:rPr>
              <w:br/>
              <w:t>повлиявшие на рост (снижение)</w:t>
            </w:r>
          </w:p>
        </w:tc>
        <w:tc>
          <w:tcPr>
            <w:tcW w:w="1800" w:type="dxa"/>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Сумма задолженности,</w:t>
            </w:r>
            <w:r>
              <w:rPr>
                <w:rFonts w:ascii="Times New Roman" w:eastAsia="Times New Roman" w:hAnsi="Times New Roman" w:cs="Times New Roman"/>
                <w:color w:val="000000"/>
                <w:sz w:val="24"/>
                <w:szCs w:val="24"/>
              </w:rPr>
              <w:br/>
              <w:t>тыс. рублей</w:t>
            </w:r>
          </w:p>
        </w:tc>
        <w:tc>
          <w:tcPr>
            <w:tcW w:w="3060" w:type="dxa"/>
            <w:gridSpan w:val="2"/>
            <w:tcBorders>
              <w:top w:val="nil"/>
              <w:left w:val="nil"/>
              <w:bottom w:val="single" w:sz="8" w:space="0" w:color="000000"/>
              <w:right w:val="single" w:sz="8" w:space="0" w:color="000000"/>
            </w:tcBorders>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Причины образования, факторы</w:t>
            </w:r>
            <w:r>
              <w:rPr>
                <w:rFonts w:ascii="Times New Roman" w:eastAsia="Times New Roman" w:hAnsi="Times New Roman" w:cs="Times New Roman"/>
                <w:color w:val="000000"/>
                <w:sz w:val="24"/>
                <w:szCs w:val="24"/>
              </w:rPr>
              <w:br/>
              <w:t>повлиявшие на рост (снижение)</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205.23</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822053,25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Уменьшение долгосрочной задолженности по арендным платежам за пользование земельными участками имущества казны произошло на 435528,0тыс.руб. за счет списания долгосрочной задолженности и начисления доходов текущего периода</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4383,10</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sidP="00A35C48">
            <w:r>
              <w:rPr>
                <w:rFonts w:ascii="Times New Roman" w:eastAsia="Times New Roman" w:hAnsi="Times New Roman" w:cs="Times New Roman"/>
                <w:color w:val="000000"/>
                <w:sz w:val="24"/>
                <w:szCs w:val="24"/>
              </w:rPr>
              <w:t xml:space="preserve"> Несвоевременная оплата, </w:t>
            </w:r>
            <w:proofErr w:type="gramStart"/>
            <w:r>
              <w:rPr>
                <w:rFonts w:ascii="Times New Roman" w:eastAsia="Times New Roman" w:hAnsi="Times New Roman" w:cs="Times New Roman"/>
                <w:color w:val="000000"/>
                <w:sz w:val="24"/>
                <w:szCs w:val="24"/>
              </w:rPr>
              <w:t>в  вся</w:t>
            </w:r>
            <w:proofErr w:type="gramEnd"/>
            <w:r>
              <w:rPr>
                <w:rFonts w:ascii="Times New Roman" w:eastAsia="Times New Roman" w:hAnsi="Times New Roman" w:cs="Times New Roman"/>
                <w:color w:val="000000"/>
                <w:sz w:val="24"/>
                <w:szCs w:val="24"/>
              </w:rPr>
              <w:t xml:space="preserve"> задолженность либо отсужена и находится в исполнительных листах, либо ведется </w:t>
            </w:r>
            <w:proofErr w:type="spellStart"/>
            <w:r>
              <w:rPr>
                <w:rFonts w:ascii="Times New Roman" w:eastAsia="Times New Roman" w:hAnsi="Times New Roman" w:cs="Times New Roman"/>
                <w:color w:val="000000"/>
                <w:sz w:val="24"/>
                <w:szCs w:val="24"/>
              </w:rPr>
              <w:t>претензионно</w:t>
            </w:r>
            <w:proofErr w:type="spellEnd"/>
            <w:r>
              <w:rPr>
                <w:rFonts w:ascii="Times New Roman" w:eastAsia="Times New Roman" w:hAnsi="Times New Roman" w:cs="Times New Roman"/>
                <w:color w:val="000000"/>
                <w:sz w:val="24"/>
                <w:szCs w:val="24"/>
              </w:rPr>
              <w:t>-исковая работа. По итогам 12 месяцев задолженность уменьшилась на 1445,81тыс.руб. за счет своевременной оплаты арендаторов.</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205.21</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43831,00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xml:space="preserve"> Снижение долгосрочной задолженности по арендным платежам за недвижимое имущество на 5594,45 тыс. </w:t>
            </w:r>
            <w:proofErr w:type="spellStart"/>
            <w:r>
              <w:rPr>
                <w:rFonts w:ascii="Times New Roman" w:eastAsia="Times New Roman" w:hAnsi="Times New Roman" w:cs="Times New Roman"/>
                <w:color w:val="000000"/>
                <w:sz w:val="24"/>
                <w:szCs w:val="24"/>
              </w:rPr>
              <w:t>руб.за</w:t>
            </w:r>
            <w:proofErr w:type="spellEnd"/>
            <w:r>
              <w:rPr>
                <w:rFonts w:ascii="Times New Roman" w:eastAsia="Times New Roman" w:hAnsi="Times New Roman" w:cs="Times New Roman"/>
                <w:color w:val="000000"/>
                <w:sz w:val="24"/>
                <w:szCs w:val="24"/>
              </w:rPr>
              <w:t xml:space="preserve"> 12 месяцев произошло за счет списания долгосрочной задолженности и начисления доходов текущего периода</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18427,64</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xml:space="preserve"> Уменьшение просроченной задолженности за 12 месяцев на 580,22 </w:t>
            </w:r>
            <w:proofErr w:type="spellStart"/>
            <w:r>
              <w:rPr>
                <w:rFonts w:ascii="Times New Roman" w:eastAsia="Times New Roman" w:hAnsi="Times New Roman" w:cs="Times New Roman"/>
                <w:color w:val="000000"/>
                <w:sz w:val="24"/>
                <w:szCs w:val="24"/>
              </w:rPr>
              <w:t>тыс.руб</w:t>
            </w:r>
            <w:proofErr w:type="spellEnd"/>
            <w:r>
              <w:rPr>
                <w:rFonts w:ascii="Times New Roman" w:eastAsia="Times New Roman" w:hAnsi="Times New Roman" w:cs="Times New Roman"/>
                <w:color w:val="000000"/>
                <w:sz w:val="24"/>
                <w:szCs w:val="24"/>
              </w:rPr>
              <w:t>. произошло за счет своевременной оплаты договорам аренды и списания задолженности по обанкротившимся предприятиям 2023г. (356,20 тыс. руб.)</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205.29</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37,84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Повышение текущей задолженности за пользование землей по Постановлениям за 12 месяцев на 6,51 тыс. руб. произошло в связи с наступлением сроков оплаты по данным решениям.</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lastRenderedPageBreak/>
              <w:t>205.71</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84976,07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Снижение долгосрочной задолженности по выкупу муниципального имущества в рассрочку в рамках реализации ФЗ от 22.07.2008 №159-ФЗ на 9592,79 тыс. руб. в связи с досрочным выкупом помещений.</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2140,39</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Уменьшение просроченной задолженности за 12 месяцев на 696,15 тыс. руб. произошло в связи с банкротством ИП Захаровой З.Е. и списанием задолженности. По остальной задолженности есть исполнительные листы.</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205.74</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center"/>
            </w:pPr>
            <w:r>
              <w:rPr>
                <w:rFonts w:ascii="Times New Roman" w:eastAsia="Times New Roman" w:hAnsi="Times New Roman" w:cs="Times New Roman"/>
                <w:color w:val="000000"/>
                <w:sz w:val="24"/>
                <w:szCs w:val="24"/>
              </w:rPr>
              <w:t xml:space="preserve">0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Уменьшение  текущей задолженности на 719,76 тыс. руб. произошло за счет выкупа земли и наступлением сроков оплаты по договорам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209.41</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2136,81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Увеличение задолженности по пене произошло за счет несвоевременной оплаты по договорам аренды земли.</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2136,81</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xml:space="preserve"> Увеличение задолженности по пене произошло за счет несвоевременной оплаты по договорам аренды земли. На сумму 138,76 тыс. руб., большая часть задолженности находится в исполнительных листах. </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209.45</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2477,38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Уменьшение задолженности по бездоговорному использованию муниципального имущества за 2023 г. на 505,89 тыс. руб. произошло за счет погашения задолженности.</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2477,38</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Вся задолженность отсужена и находится в исполнительных листах.</w:t>
            </w:r>
          </w:p>
        </w:tc>
      </w:tr>
      <w:tr w:rsidR="001A037F">
        <w:trPr>
          <w:trHeight w:val="315"/>
        </w:trPr>
        <w:tc>
          <w:tcPr>
            <w:tcW w:w="1673" w:type="dxa"/>
            <w:tcBorders>
              <w:top w:val="nil"/>
              <w:left w:val="single" w:sz="8" w:space="0" w:color="000000"/>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ИТОГО:</w:t>
            </w:r>
          </w:p>
        </w:tc>
        <w:tc>
          <w:tcPr>
            <w:tcW w:w="1683"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pPr>
              <w:jc w:val="right"/>
            </w:pPr>
            <w:r>
              <w:rPr>
                <w:rFonts w:ascii="Times New Roman" w:eastAsia="Times New Roman" w:hAnsi="Times New Roman" w:cs="Times New Roman"/>
                <w:color w:val="000000"/>
                <w:sz w:val="24"/>
                <w:szCs w:val="24"/>
              </w:rPr>
              <w:t xml:space="preserve">959980,87 </w:t>
            </w:r>
          </w:p>
        </w:tc>
        <w:tc>
          <w:tcPr>
            <w:tcW w:w="2944"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w:t>
            </w:r>
          </w:p>
        </w:tc>
        <w:tc>
          <w:tcPr>
            <w:tcW w:w="1800" w:type="dxa"/>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29565,31</w:t>
            </w:r>
          </w:p>
        </w:tc>
        <w:tc>
          <w:tcPr>
            <w:tcW w:w="3060" w:type="dxa"/>
            <w:gridSpan w:val="2"/>
            <w:tcBorders>
              <w:top w:val="nil"/>
              <w:left w:val="nil"/>
              <w:bottom w:val="single" w:sz="8" w:space="0" w:color="000000"/>
              <w:right w:val="single" w:sz="8" w:space="0" w:color="000000"/>
            </w:tcBorders>
            <w:noWrap/>
            <w:tcMar>
              <w:top w:w="15" w:type="dxa"/>
              <w:left w:w="15" w:type="dxa"/>
              <w:bottom w:w="0" w:type="dxa"/>
              <w:right w:w="15" w:type="dxa"/>
            </w:tcMar>
            <w:vAlign w:val="center"/>
            <w:hideMark/>
          </w:tcPr>
          <w:p w:rsidR="001A037F" w:rsidRDefault="00A35C48">
            <w:r>
              <w:rPr>
                <w:rFonts w:ascii="Times New Roman" w:eastAsia="Times New Roman" w:hAnsi="Times New Roman" w:cs="Times New Roman"/>
                <w:color w:val="000000"/>
                <w:sz w:val="24"/>
                <w:szCs w:val="24"/>
              </w:rPr>
              <w:t> </w:t>
            </w:r>
          </w:p>
        </w:tc>
      </w:tr>
    </w:tbl>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b/>
          <w:color w:val="000000"/>
          <w:sz w:val="28"/>
          <w:szCs w:val="28"/>
        </w:rPr>
        <w:t> </w:t>
      </w:r>
    </w:p>
    <w:p w:rsidR="001A037F" w:rsidRDefault="00A35C48">
      <w:pPr>
        <w:jc w:val="both"/>
      </w:pPr>
      <w:r>
        <w:rPr>
          <w:rFonts w:ascii="Times New Roman" w:eastAsia="Times New Roman" w:hAnsi="Times New Roman" w:cs="Times New Roman"/>
          <w:b/>
          <w:color w:val="000000"/>
          <w:sz w:val="28"/>
          <w:szCs w:val="28"/>
          <w:u w:val="single"/>
        </w:rPr>
        <w:t>Кредиторская задолженность</w:t>
      </w:r>
    </w:p>
    <w:p w:rsidR="001A037F" w:rsidRDefault="00A35C48">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rPr>
        <w:br/>
      </w:r>
      <w:r>
        <w:rPr>
          <w:rFonts w:ascii="Times New Roman" w:eastAsia="Times New Roman" w:hAnsi="Times New Roman" w:cs="Times New Roman"/>
          <w:color w:val="000000"/>
          <w:sz w:val="28"/>
          <w:szCs w:val="28"/>
        </w:rPr>
        <w:t xml:space="preserve">         Общая сумма кредиторской задолженности по состоянию на 01.01.2024 года составляет - 259 689,73 рублей. </w:t>
      </w:r>
      <w:r>
        <w:rPr>
          <w:rFonts w:ascii="Times New Roman" w:eastAsia="Times New Roman" w:hAnsi="Times New Roman" w:cs="Times New Roman"/>
          <w:color w:val="000000"/>
          <w:sz w:val="28"/>
          <w:szCs w:val="28"/>
        </w:rPr>
        <w:br/>
        <w:t>          На счете 1.205.00.000 отражена текущая кредиторская задолженность на сумму рублей, в том числе:</w:t>
      </w:r>
    </w:p>
    <w:p w:rsidR="001A037F" w:rsidRDefault="00A35C48">
      <w:pPr>
        <w:jc w:val="both"/>
      </w:pPr>
      <w:r>
        <w:rPr>
          <w:rFonts w:ascii="Times New Roman" w:eastAsia="Times New Roman" w:hAnsi="Times New Roman" w:cs="Times New Roman"/>
          <w:color w:val="000000"/>
          <w:sz w:val="28"/>
          <w:szCs w:val="28"/>
        </w:rPr>
        <w:t>- 1.205.21.000 - 226 400,91 рублей – переплата за имущество, находящееся в муниципальной собственности по арендным платежам;</w:t>
      </w:r>
    </w:p>
    <w:p w:rsidR="001A037F" w:rsidRDefault="00A35C48">
      <w:pPr>
        <w:jc w:val="both"/>
      </w:pPr>
      <w:r>
        <w:rPr>
          <w:rFonts w:ascii="Times New Roman" w:eastAsia="Times New Roman" w:hAnsi="Times New Roman" w:cs="Times New Roman"/>
          <w:color w:val="000000"/>
          <w:sz w:val="28"/>
          <w:szCs w:val="28"/>
        </w:rPr>
        <w:t>- 1.205.23.000 - 7 964,10 рублей – переплата по доходам от платежей при пользовании природными ресурсами;</w:t>
      </w:r>
    </w:p>
    <w:p w:rsidR="001A037F" w:rsidRDefault="00A35C48">
      <w:r>
        <w:rPr>
          <w:rFonts w:ascii="Times New Roman" w:eastAsia="Times New Roman" w:hAnsi="Times New Roman" w:cs="Times New Roman"/>
          <w:color w:val="000000"/>
          <w:sz w:val="28"/>
          <w:szCs w:val="28"/>
        </w:rPr>
        <w:t>- 1.205.29.000 - 13 106,51 рублей - переплата по постановлениям за использование земельных участков;</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 xml:space="preserve">  - 1.205.71.007 - 177,11 рублей - ошибочно поступившие 27.12.2023г. денежные средства, взысканные судебными приставами с </w:t>
      </w:r>
      <w:proofErr w:type="spellStart"/>
      <w:r>
        <w:rPr>
          <w:rFonts w:ascii="Times New Roman" w:eastAsia="Times New Roman" w:hAnsi="Times New Roman" w:cs="Times New Roman"/>
          <w:color w:val="000000"/>
          <w:sz w:val="28"/>
          <w:szCs w:val="28"/>
        </w:rPr>
        <w:t>Суровяткина</w:t>
      </w:r>
      <w:proofErr w:type="spellEnd"/>
      <w:r>
        <w:rPr>
          <w:rFonts w:ascii="Times New Roman" w:eastAsia="Times New Roman" w:hAnsi="Times New Roman" w:cs="Times New Roman"/>
          <w:color w:val="000000"/>
          <w:sz w:val="28"/>
          <w:szCs w:val="28"/>
        </w:rPr>
        <w:t xml:space="preserve"> Виталия Викторовича (является контрагентом Управления имущественных и земельных отношений </w:t>
      </w:r>
      <w:r>
        <w:rPr>
          <w:rFonts w:ascii="Times New Roman" w:eastAsia="Times New Roman" w:hAnsi="Times New Roman" w:cs="Times New Roman"/>
          <w:b/>
          <w:color w:val="000000"/>
          <w:sz w:val="28"/>
          <w:szCs w:val="28"/>
        </w:rPr>
        <w:t>Липецкой области</w:t>
      </w:r>
      <w:r>
        <w:rPr>
          <w:rFonts w:ascii="Times New Roman" w:eastAsia="Times New Roman" w:hAnsi="Times New Roman" w:cs="Times New Roman"/>
          <w:color w:val="000000"/>
          <w:sz w:val="28"/>
          <w:szCs w:val="28"/>
        </w:rPr>
        <w:t xml:space="preserve">). </w:t>
      </w:r>
    </w:p>
    <w:p w:rsidR="001A037F" w:rsidRDefault="00A35C48">
      <w:pPr>
        <w:jc w:val="both"/>
      </w:pPr>
      <w:r>
        <w:rPr>
          <w:rFonts w:ascii="Times New Roman" w:eastAsia="Times New Roman" w:hAnsi="Times New Roman" w:cs="Times New Roman"/>
          <w:color w:val="000000"/>
          <w:sz w:val="28"/>
          <w:szCs w:val="28"/>
        </w:rPr>
        <w:t>- по счету 1.209.41.000 в сумме 12 025,90 рублей - переплата по расчетам по доходам от штрафных санкций за нарушение условий контрактов (договоров);</w:t>
      </w:r>
      <w:r>
        <w:rPr>
          <w:rFonts w:ascii="Times New Roman" w:eastAsia="Times New Roman" w:hAnsi="Times New Roman" w:cs="Times New Roman"/>
          <w:color w:val="000000"/>
          <w:sz w:val="28"/>
          <w:szCs w:val="28"/>
        </w:rPr>
        <w:br/>
        <w:t xml:space="preserve">- по счету 1.302.25.000 в сумме 1 272,04 рублей - задолженность по взносам на капитальный ремонт </w:t>
      </w:r>
      <w:proofErr w:type="spellStart"/>
      <w:r>
        <w:rPr>
          <w:rFonts w:ascii="Times New Roman" w:eastAsia="Times New Roman" w:hAnsi="Times New Roman" w:cs="Times New Roman"/>
          <w:color w:val="000000"/>
          <w:sz w:val="28"/>
          <w:szCs w:val="28"/>
        </w:rPr>
        <w:t>мун.помещений</w:t>
      </w:r>
      <w:proofErr w:type="spellEnd"/>
      <w:r>
        <w:rPr>
          <w:rFonts w:ascii="Times New Roman" w:eastAsia="Times New Roman" w:hAnsi="Times New Roman" w:cs="Times New Roman"/>
          <w:color w:val="000000"/>
          <w:sz w:val="28"/>
          <w:szCs w:val="28"/>
        </w:rPr>
        <w:t xml:space="preserve"> за декабрь 2023г. в Фонд капитального ремонта общего имущества многоквартирных домов Липецкой области;         </w:t>
      </w:r>
      <w:r>
        <w:rPr>
          <w:rFonts w:ascii="Times New Roman" w:eastAsia="Times New Roman" w:hAnsi="Times New Roman" w:cs="Times New Roman"/>
          <w:color w:val="000000"/>
          <w:sz w:val="28"/>
          <w:szCs w:val="28"/>
        </w:rPr>
        <w:br/>
        <w:t>- по счету 1.401.40.000 учтены доходы будущих периодов в сумме 994 863 099,34 рублей - выкуп, аренда, безвозмездная аренда;</w:t>
      </w:r>
    </w:p>
    <w:p w:rsidR="001A037F" w:rsidRDefault="00A35C48">
      <w:r>
        <w:rPr>
          <w:rFonts w:ascii="Times New Roman" w:eastAsia="Times New Roman" w:hAnsi="Times New Roman" w:cs="Times New Roman"/>
          <w:color w:val="000000"/>
          <w:sz w:val="28"/>
          <w:szCs w:val="28"/>
        </w:rPr>
        <w:t>- по счету 1.401.60.000 в сумме 1 654 687,71 рублей - резервы предстоящих расходов (резерв отпусков).</w:t>
      </w:r>
    </w:p>
    <w:p w:rsidR="001A037F" w:rsidRDefault="00A35C48">
      <w:r>
        <w:rPr>
          <w:rFonts w:ascii="Times New Roman" w:eastAsia="Times New Roman" w:hAnsi="Times New Roman" w:cs="Times New Roman"/>
          <w:color w:val="000000"/>
          <w:sz w:val="28"/>
          <w:szCs w:val="28"/>
        </w:rPr>
        <w:t>- по счету 1.401.60.223 в сумме 638 680,86 рублей - отопление за декабрь 2023 г. </w:t>
      </w:r>
    </w:p>
    <w:p w:rsidR="001A037F" w:rsidRDefault="00A35C48">
      <w:pPr>
        <w:ind w:firstLine="720"/>
        <w:jc w:val="both"/>
      </w:pPr>
      <w:r>
        <w:rPr>
          <w:rFonts w:ascii="Times New Roman" w:eastAsia="Times New Roman" w:hAnsi="Times New Roman" w:cs="Times New Roman"/>
          <w:b/>
          <w:color w:val="000000"/>
          <w:sz w:val="24"/>
        </w:rPr>
        <w:br/>
      </w:r>
      <w:r>
        <w:rPr>
          <w:rFonts w:ascii="Times New Roman" w:eastAsia="Times New Roman" w:hAnsi="Times New Roman" w:cs="Times New Roman"/>
          <w:b/>
          <w:color w:val="000000"/>
          <w:sz w:val="24"/>
          <w:szCs w:val="24"/>
        </w:rPr>
        <w:t xml:space="preserve">Расшифровка показателей доходов будущих периодов </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64"/>
        <w:gridCol w:w="3764"/>
        <w:gridCol w:w="2366"/>
        <w:gridCol w:w="2776"/>
      </w:tblGrid>
      <w:tr w:rsidR="001A037F">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4"/>
                <w:szCs w:val="24"/>
              </w:rPr>
              <w:t>№ п/п</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4"/>
                <w:szCs w:val="24"/>
              </w:rPr>
              <w:t xml:space="preserve">Счет бухгалтерского учета </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4"/>
                <w:szCs w:val="24"/>
              </w:rPr>
              <w:t>Сумма на отчетную дату</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b/>
                <w:color w:val="000000"/>
                <w:sz w:val="24"/>
                <w:szCs w:val="24"/>
              </w:rPr>
              <w:t>Причины образования</w:t>
            </w:r>
          </w:p>
        </w:tc>
      </w:tr>
      <w:tr w:rsidR="001A037F">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1.</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1.401.40.123</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817 958 397,06</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остатки по начислениям долгосрочных договоров аренды земли, входящую в состав муниципальной казны</w:t>
            </w:r>
          </w:p>
        </w:tc>
      </w:tr>
      <w:tr w:rsidR="001A037F">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2.</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1.401.40.121</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92 309 014,62</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остатки по начислениям долгосрочных договоров аренды имущества муниципальной казны</w:t>
            </w:r>
          </w:p>
        </w:tc>
      </w:tr>
      <w:tr w:rsidR="001A037F">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 3.</w:t>
            </w:r>
          </w:p>
        </w:tc>
        <w:tc>
          <w:tcPr>
            <w:tcW w:w="42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1.401.40.172 </w:t>
            </w:r>
          </w:p>
        </w:tc>
        <w:tc>
          <w:tcPr>
            <w:tcW w:w="25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84 595 687,66</w:t>
            </w:r>
          </w:p>
        </w:tc>
        <w:tc>
          <w:tcPr>
            <w:tcW w:w="29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4"/>
                <w:szCs w:val="24"/>
              </w:rPr>
              <w:t>остатки по начислениям договоров рассрочки выкупа (приватизации) муниципального имущества, сроком до 7 лет, с льготными процентами, в рамках реализации ФЗ от 22.07.2008 №159-ФЗ </w:t>
            </w:r>
          </w:p>
        </w:tc>
      </w:tr>
    </w:tbl>
    <w:p w:rsidR="001A037F" w:rsidRDefault="00A35C48">
      <w:pPr>
        <w:jc w:val="center"/>
      </w:pPr>
      <w:r>
        <w:rPr>
          <w:rFonts w:ascii="Times New Roman" w:eastAsia="Times New Roman" w:hAnsi="Times New Roman" w:cs="Times New Roman"/>
          <w:b/>
          <w:color w:val="000000"/>
          <w:sz w:val="24"/>
          <w:szCs w:val="24"/>
        </w:rPr>
        <w:t>  </w:t>
      </w:r>
    </w:p>
    <w:p w:rsidR="001A037F" w:rsidRDefault="00A35C48">
      <w:pPr>
        <w:jc w:val="center"/>
      </w:pPr>
      <w:r>
        <w:rPr>
          <w:rFonts w:ascii="Times New Roman" w:eastAsia="Times New Roman" w:hAnsi="Times New Roman" w:cs="Times New Roman"/>
          <w:b/>
          <w:color w:val="000000"/>
          <w:sz w:val="24"/>
          <w:szCs w:val="24"/>
        </w:rPr>
        <w:t> </w:t>
      </w:r>
    </w:p>
    <w:p w:rsidR="001A037F" w:rsidRDefault="00A35C48">
      <w:pPr>
        <w:jc w:val="center"/>
      </w:pPr>
      <w:r>
        <w:rPr>
          <w:rFonts w:ascii="Times New Roman" w:eastAsia="Times New Roman" w:hAnsi="Times New Roman" w:cs="Times New Roman"/>
          <w:b/>
          <w:color w:val="000000"/>
          <w:sz w:val="24"/>
          <w:szCs w:val="24"/>
        </w:rPr>
        <w:t> </w:t>
      </w:r>
    </w:p>
    <w:p w:rsidR="001A037F" w:rsidRDefault="00A35C48">
      <w:pPr>
        <w:jc w:val="center"/>
      </w:pPr>
      <w:r>
        <w:rPr>
          <w:rFonts w:ascii="Times New Roman" w:eastAsia="Times New Roman" w:hAnsi="Times New Roman" w:cs="Times New Roman"/>
          <w:b/>
          <w:color w:val="000000"/>
          <w:sz w:val="24"/>
          <w:szCs w:val="24"/>
        </w:rPr>
        <w:t> </w:t>
      </w:r>
    </w:p>
    <w:p w:rsidR="001A037F" w:rsidRDefault="00A35C48">
      <w:pPr>
        <w:jc w:val="center"/>
      </w:pPr>
      <w:r>
        <w:rPr>
          <w:rFonts w:ascii="Times New Roman" w:eastAsia="Times New Roman" w:hAnsi="Times New Roman" w:cs="Times New Roman"/>
          <w:b/>
          <w:color w:val="000000"/>
          <w:sz w:val="24"/>
          <w:szCs w:val="24"/>
        </w:rPr>
        <w:t xml:space="preserve"> Расшифровка показателей резервов предстоящих расходов </w:t>
      </w:r>
      <w:r>
        <w:rPr>
          <w:rFonts w:ascii="Times New Roman" w:eastAsia="Times New Roman" w:hAnsi="Times New Roman" w:cs="Times New Roman"/>
          <w:b/>
          <w:color w:val="000000"/>
          <w:sz w:val="24"/>
          <w:szCs w:val="24"/>
        </w:rPr>
        <w:br/>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 </w:t>
      </w:r>
    </w:p>
    <w:tbl>
      <w:tblPr>
        <w:tblW w:w="17577" w:type="dxa"/>
        <w:tblBorders>
          <w:top w:val="nil"/>
          <w:left w:val="nil"/>
          <w:bottom w:val="nil"/>
          <w:right w:val="nil"/>
        </w:tblBorders>
        <w:tblCellMar>
          <w:left w:w="0" w:type="dxa"/>
          <w:right w:w="0" w:type="dxa"/>
        </w:tblCellMar>
        <w:tblLook w:val="04A0" w:firstRow="1" w:lastRow="0" w:firstColumn="1" w:lastColumn="0" w:noHBand="0" w:noVBand="1"/>
      </w:tblPr>
      <w:tblGrid>
        <w:gridCol w:w="532"/>
        <w:gridCol w:w="1728"/>
        <w:gridCol w:w="1008"/>
        <w:gridCol w:w="96"/>
        <w:gridCol w:w="1080"/>
        <w:gridCol w:w="744"/>
        <w:gridCol w:w="123"/>
        <w:gridCol w:w="1053"/>
        <w:gridCol w:w="1306"/>
        <w:gridCol w:w="10035"/>
      </w:tblGrid>
      <w:tr w:rsidR="001A037F" w:rsidTr="00AF4468">
        <w:trPr>
          <w:gridAfter w:val="1"/>
          <w:wAfter w:w="10018" w:type="dxa"/>
        </w:trPr>
        <w:tc>
          <w:tcPr>
            <w:tcW w:w="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lastRenderedPageBreak/>
              <w:t>№ п/п</w:t>
            </w:r>
          </w:p>
        </w:tc>
        <w:tc>
          <w:tcPr>
            <w:tcW w:w="281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 xml:space="preserve">Счет бухгалтерского учета </w:t>
            </w:r>
          </w:p>
        </w:tc>
        <w:tc>
          <w:tcPr>
            <w:tcW w:w="1894"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Сумма на отчетную дату</w:t>
            </w:r>
          </w:p>
        </w:tc>
        <w:tc>
          <w:tcPr>
            <w:tcW w:w="233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Причины образования</w:t>
            </w:r>
          </w:p>
        </w:tc>
      </w:tr>
      <w:tr w:rsidR="001A037F" w:rsidTr="00AF4468">
        <w:trPr>
          <w:gridAfter w:val="1"/>
          <w:wAfter w:w="10018" w:type="dxa"/>
          <w:trHeight w:val="270"/>
        </w:trPr>
        <w:tc>
          <w:tcPr>
            <w:tcW w:w="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1.</w:t>
            </w:r>
          </w:p>
        </w:tc>
        <w:tc>
          <w:tcPr>
            <w:tcW w:w="281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1.401.60.211</w:t>
            </w:r>
          </w:p>
        </w:tc>
        <w:tc>
          <w:tcPr>
            <w:tcW w:w="1894"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1 270 881,47</w:t>
            </w:r>
          </w:p>
        </w:tc>
        <w:tc>
          <w:tcPr>
            <w:tcW w:w="2336" w:type="dxa"/>
            <w:gridSpan w:val="2"/>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 количество дней отпуска согласно графика отпусков</w:t>
            </w:r>
          </w:p>
        </w:tc>
      </w:tr>
      <w:tr w:rsidR="001A037F" w:rsidTr="00AF4468">
        <w:trPr>
          <w:gridAfter w:val="1"/>
          <w:wAfter w:w="10018" w:type="dxa"/>
          <w:trHeight w:val="330"/>
        </w:trPr>
        <w:tc>
          <w:tcPr>
            <w:tcW w:w="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2.</w:t>
            </w:r>
          </w:p>
        </w:tc>
        <w:tc>
          <w:tcPr>
            <w:tcW w:w="281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1.401.60.213</w:t>
            </w:r>
          </w:p>
        </w:tc>
        <w:tc>
          <w:tcPr>
            <w:tcW w:w="1894"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383 806,24 </w:t>
            </w:r>
          </w:p>
        </w:tc>
        <w:tc>
          <w:tcPr>
            <w:tcW w:w="2336"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1A037F">
            <w:pPr>
              <w:rPr>
                <w:sz w:val="24"/>
              </w:rPr>
            </w:pPr>
          </w:p>
        </w:tc>
      </w:tr>
      <w:tr w:rsidR="001A037F" w:rsidTr="00AF4468">
        <w:trPr>
          <w:gridAfter w:val="1"/>
          <w:wAfter w:w="10018" w:type="dxa"/>
          <w:trHeight w:val="330"/>
        </w:trPr>
        <w:tc>
          <w:tcPr>
            <w:tcW w:w="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3.</w:t>
            </w:r>
          </w:p>
        </w:tc>
        <w:tc>
          <w:tcPr>
            <w:tcW w:w="2813"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1.401.60.223</w:t>
            </w:r>
          </w:p>
        </w:tc>
        <w:tc>
          <w:tcPr>
            <w:tcW w:w="1894"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Times New Roman" w:eastAsia="Times New Roman" w:hAnsi="Times New Roman" w:cs="Times New Roman"/>
                <w:color w:val="000000"/>
                <w:sz w:val="24"/>
                <w:szCs w:val="24"/>
              </w:rPr>
              <w:t>638 680,86</w:t>
            </w:r>
          </w:p>
        </w:tc>
        <w:tc>
          <w:tcPr>
            <w:tcW w:w="2336"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r>
              <w:rPr>
                <w:rFonts w:ascii="Times New Roman" w:eastAsia="Times New Roman" w:hAnsi="Times New Roman" w:cs="Times New Roman"/>
                <w:color w:val="000000"/>
                <w:sz w:val="24"/>
                <w:szCs w:val="24"/>
              </w:rPr>
              <w:t xml:space="preserve">начисление резерва </w:t>
            </w:r>
            <w:r>
              <w:rPr>
                <w:rFonts w:ascii="Times New Roman" w:eastAsia="Times New Roman" w:hAnsi="Times New Roman" w:cs="Times New Roman"/>
                <w:color w:val="000000"/>
                <w:sz w:val="24"/>
                <w:szCs w:val="24"/>
              </w:rPr>
              <w:br/>
              <w:t>на коммунальные расходы</w:t>
            </w:r>
          </w:p>
        </w:tc>
      </w:tr>
      <w:tr w:rsidR="001A037F" w:rsidTr="00AF4468">
        <w:trPr>
          <w:trHeight w:val="300"/>
        </w:trPr>
        <w:tc>
          <w:tcPr>
            <w:tcW w:w="516" w:type="dxa"/>
            <w:tcBorders>
              <w:top w:val="single" w:sz="4" w:space="0" w:color="auto"/>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8"/>
                <w:szCs w:val="28"/>
              </w:rPr>
              <w:t> </w:t>
            </w:r>
          </w:p>
        </w:tc>
        <w:tc>
          <w:tcPr>
            <w:tcW w:w="4592" w:type="dxa"/>
            <w:gridSpan w:val="5"/>
            <w:tcBorders>
              <w:top w:val="single" w:sz="4" w:space="0" w:color="auto"/>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rPr>
              <w:t> </w:t>
            </w:r>
          </w:p>
        </w:tc>
        <w:tc>
          <w:tcPr>
            <w:tcW w:w="1160" w:type="dxa"/>
            <w:gridSpan w:val="2"/>
            <w:tcBorders>
              <w:top w:val="single" w:sz="4" w:space="0" w:color="auto"/>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290" w:type="dxa"/>
            <w:tcBorders>
              <w:top w:val="single" w:sz="4" w:space="0" w:color="auto"/>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0019"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r>
      <w:tr w:rsidR="001A037F" w:rsidTr="00AF4468">
        <w:trPr>
          <w:trHeight w:val="300"/>
        </w:trPr>
        <w:tc>
          <w:tcPr>
            <w:tcW w:w="516"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8"/>
                <w:szCs w:val="28"/>
              </w:rPr>
              <w:t> </w:t>
            </w:r>
          </w:p>
        </w:tc>
        <w:tc>
          <w:tcPr>
            <w:tcW w:w="4592" w:type="dxa"/>
            <w:gridSpan w:val="5"/>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rPr>
              <w:t> </w:t>
            </w:r>
          </w:p>
        </w:tc>
        <w:tc>
          <w:tcPr>
            <w:tcW w:w="1160" w:type="dxa"/>
            <w:gridSpan w:val="2"/>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290"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0019"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r>
      <w:tr w:rsidR="001A037F" w:rsidTr="00AF4468">
        <w:trPr>
          <w:trHeight w:val="300"/>
        </w:trPr>
        <w:tc>
          <w:tcPr>
            <w:tcW w:w="516"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8"/>
                <w:szCs w:val="28"/>
              </w:rPr>
              <w:t> </w:t>
            </w:r>
          </w:p>
        </w:tc>
        <w:tc>
          <w:tcPr>
            <w:tcW w:w="4592" w:type="dxa"/>
            <w:gridSpan w:val="5"/>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rPr>
              <w:t> </w:t>
            </w:r>
          </w:p>
        </w:tc>
        <w:tc>
          <w:tcPr>
            <w:tcW w:w="1160" w:type="dxa"/>
            <w:gridSpan w:val="2"/>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290"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0019"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r>
      <w:tr w:rsidR="001A037F" w:rsidTr="00AF4468">
        <w:trPr>
          <w:trHeight w:val="300"/>
        </w:trPr>
        <w:tc>
          <w:tcPr>
            <w:tcW w:w="516"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8"/>
                <w:szCs w:val="28"/>
              </w:rPr>
              <w:t> </w:t>
            </w:r>
          </w:p>
        </w:tc>
        <w:tc>
          <w:tcPr>
            <w:tcW w:w="4592" w:type="dxa"/>
            <w:gridSpan w:val="5"/>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rPr>
              <w:t> </w:t>
            </w:r>
          </w:p>
        </w:tc>
        <w:tc>
          <w:tcPr>
            <w:tcW w:w="1160" w:type="dxa"/>
            <w:gridSpan w:val="2"/>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290"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0019"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r>
      <w:tr w:rsidR="001A037F" w:rsidTr="00AF4468">
        <w:trPr>
          <w:trHeight w:val="300"/>
        </w:trPr>
        <w:tc>
          <w:tcPr>
            <w:tcW w:w="516"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8"/>
                <w:szCs w:val="28"/>
              </w:rPr>
              <w:t> </w:t>
            </w:r>
          </w:p>
        </w:tc>
        <w:tc>
          <w:tcPr>
            <w:tcW w:w="4592" w:type="dxa"/>
            <w:gridSpan w:val="5"/>
            <w:tcBorders>
              <w:top w:val="nil"/>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160" w:type="dxa"/>
            <w:gridSpan w:val="2"/>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290"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0019"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r>
      <w:tr w:rsidR="001A037F" w:rsidTr="00AF4468">
        <w:trPr>
          <w:trHeight w:val="300"/>
        </w:trPr>
        <w:tc>
          <w:tcPr>
            <w:tcW w:w="516"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8"/>
                <w:szCs w:val="28"/>
              </w:rPr>
              <w:t> </w:t>
            </w:r>
            <w:r>
              <w:rPr>
                <w:rFonts w:ascii="Calibri" w:eastAsia="Calibri" w:hAnsi="Calibri" w:cs="Calibri"/>
                <w:color w:val="000000"/>
                <w:sz w:val="24"/>
                <w:szCs w:val="24"/>
              </w:rPr>
              <w:t> </w:t>
            </w:r>
          </w:p>
        </w:tc>
        <w:tc>
          <w:tcPr>
            <w:tcW w:w="4592" w:type="dxa"/>
            <w:gridSpan w:val="5"/>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rPr>
              <w:t>ф.0503160 Анализ оборотов по доходам (кроме КД 202…)</w:t>
            </w:r>
          </w:p>
        </w:tc>
        <w:tc>
          <w:tcPr>
            <w:tcW w:w="1160" w:type="dxa"/>
            <w:gridSpan w:val="2"/>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290"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c>
          <w:tcPr>
            <w:tcW w:w="10019" w:type="dxa"/>
            <w:tcBorders>
              <w:top w:val="nil"/>
              <w:left w:val="nil"/>
              <w:bottom w:val="nil"/>
              <w:right w:val="nil"/>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24"/>
                <w:szCs w:val="24"/>
              </w:rPr>
              <w:t> </w:t>
            </w:r>
          </w:p>
        </w:tc>
      </w:tr>
      <w:tr w:rsidR="00AF4468" w:rsidTr="00AF4468">
        <w:trPr>
          <w:trHeight w:val="300"/>
        </w:trPr>
        <w:tc>
          <w:tcPr>
            <w:tcW w:w="516" w:type="dxa"/>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712" w:type="dxa"/>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992" w:type="dxa"/>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160" w:type="dxa"/>
            <w:gridSpan w:val="2"/>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728" w:type="dxa"/>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160" w:type="dxa"/>
            <w:gridSpan w:val="2"/>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290" w:type="dxa"/>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0019" w:type="dxa"/>
            <w:tcBorders>
              <w:top w:val="nil"/>
              <w:left w:val="nil"/>
              <w:bottom w:val="single" w:sz="4" w:space="0" w:color="auto"/>
              <w:right w:val="nil"/>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r>
      <w:tr w:rsidR="00AF4468" w:rsidTr="00AF4468">
        <w:trPr>
          <w:trHeight w:val="960"/>
        </w:trPr>
        <w:tc>
          <w:tcPr>
            <w:tcW w:w="51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КОСГУ</w:t>
            </w:r>
          </w:p>
        </w:tc>
        <w:tc>
          <w:tcPr>
            <w:tcW w:w="17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Код доходов</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Счет</w:t>
            </w:r>
          </w:p>
        </w:tc>
        <w:tc>
          <w:tcPr>
            <w:tcW w:w="116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ind w:left="60" w:hanging="60"/>
              <w:jc w:val="center"/>
            </w:pPr>
            <w:r>
              <w:rPr>
                <w:rFonts w:ascii="Calibri" w:eastAsia="Calibri" w:hAnsi="Calibri" w:cs="Calibri"/>
                <w:b/>
                <w:color w:val="000000"/>
                <w:sz w:val="16"/>
                <w:szCs w:val="16"/>
              </w:rPr>
              <w:t xml:space="preserve">ф.0503169 </w:t>
            </w:r>
            <w:proofErr w:type="spellStart"/>
            <w:r>
              <w:rPr>
                <w:rFonts w:ascii="Calibri" w:eastAsia="Calibri" w:hAnsi="Calibri" w:cs="Calibri"/>
                <w:b/>
                <w:color w:val="000000"/>
                <w:sz w:val="16"/>
                <w:szCs w:val="16"/>
              </w:rPr>
              <w:t>Дт</w:t>
            </w:r>
            <w:proofErr w:type="spellEnd"/>
            <w:r>
              <w:rPr>
                <w:rFonts w:ascii="Calibri" w:eastAsia="Calibri" w:hAnsi="Calibri" w:cs="Calibri"/>
                <w:b/>
                <w:color w:val="000000"/>
                <w:sz w:val="16"/>
                <w:szCs w:val="16"/>
              </w:rPr>
              <w:t>   гр.7</w:t>
            </w:r>
          </w:p>
        </w:tc>
        <w:tc>
          <w:tcPr>
            <w:tcW w:w="72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 xml:space="preserve">ф.0503169 </w:t>
            </w:r>
            <w:proofErr w:type="spellStart"/>
            <w:r>
              <w:rPr>
                <w:rFonts w:ascii="Calibri" w:eastAsia="Calibri" w:hAnsi="Calibri" w:cs="Calibri"/>
                <w:b/>
                <w:color w:val="000000"/>
                <w:sz w:val="16"/>
                <w:szCs w:val="16"/>
              </w:rPr>
              <w:t>Кт</w:t>
            </w:r>
            <w:proofErr w:type="spellEnd"/>
            <w:r>
              <w:rPr>
                <w:rFonts w:ascii="Calibri" w:eastAsia="Calibri" w:hAnsi="Calibri" w:cs="Calibri"/>
                <w:b/>
                <w:color w:val="000000"/>
                <w:sz w:val="16"/>
                <w:szCs w:val="16"/>
              </w:rPr>
              <w:t>   гр.5</w:t>
            </w:r>
          </w:p>
        </w:tc>
        <w:tc>
          <w:tcPr>
            <w:tcW w:w="116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ф.0503127 (поступление)</w:t>
            </w:r>
          </w:p>
        </w:tc>
        <w:tc>
          <w:tcPr>
            <w:tcW w:w="12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 xml:space="preserve">Отклонение (ф.169 </w:t>
            </w:r>
            <w:proofErr w:type="spellStart"/>
            <w:r>
              <w:rPr>
                <w:rFonts w:ascii="Calibri" w:eastAsia="Calibri" w:hAnsi="Calibri" w:cs="Calibri"/>
                <w:b/>
                <w:color w:val="000000"/>
                <w:sz w:val="16"/>
                <w:szCs w:val="16"/>
              </w:rPr>
              <w:t>Дт</w:t>
            </w:r>
            <w:proofErr w:type="spellEnd"/>
            <w:r>
              <w:rPr>
                <w:rFonts w:ascii="Calibri" w:eastAsia="Calibri" w:hAnsi="Calibri" w:cs="Calibri"/>
                <w:b/>
                <w:color w:val="000000"/>
                <w:sz w:val="16"/>
                <w:szCs w:val="16"/>
              </w:rPr>
              <w:t xml:space="preserve"> гр.7 + ф.169 </w:t>
            </w:r>
            <w:proofErr w:type="spellStart"/>
            <w:r>
              <w:rPr>
                <w:rFonts w:ascii="Calibri" w:eastAsia="Calibri" w:hAnsi="Calibri" w:cs="Calibri"/>
                <w:b/>
                <w:color w:val="000000"/>
                <w:sz w:val="16"/>
                <w:szCs w:val="16"/>
              </w:rPr>
              <w:t>Кт</w:t>
            </w:r>
            <w:proofErr w:type="spellEnd"/>
            <w:r>
              <w:rPr>
                <w:rFonts w:ascii="Calibri" w:eastAsia="Calibri" w:hAnsi="Calibri" w:cs="Calibri"/>
                <w:b/>
                <w:color w:val="000000"/>
                <w:sz w:val="16"/>
                <w:szCs w:val="16"/>
              </w:rPr>
              <w:t xml:space="preserve"> гр.5 - ф.127)</w:t>
            </w:r>
          </w:p>
        </w:tc>
        <w:tc>
          <w:tcPr>
            <w:tcW w:w="100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A037F" w:rsidRDefault="00A35C48">
            <w:pPr>
              <w:jc w:val="center"/>
            </w:pPr>
            <w:r>
              <w:rPr>
                <w:rFonts w:ascii="Calibri" w:eastAsia="Calibri" w:hAnsi="Calibri" w:cs="Calibri"/>
                <w:b/>
                <w:color w:val="000000"/>
                <w:sz w:val="16"/>
                <w:szCs w:val="16"/>
              </w:rPr>
              <w:t>Причины</w:t>
            </w:r>
          </w:p>
        </w:tc>
      </w:tr>
      <w:tr w:rsidR="00AF4468" w:rsidTr="00AF4468">
        <w:trPr>
          <w:trHeight w:val="379"/>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120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11105024040000120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205.23</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577347141,48</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16"/>
                <w:szCs w:val="16"/>
              </w:rPr>
              <w:t>0,00</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30623806,26</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546723335,22</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возврат арендной платы</w:t>
            </w:r>
          </w:p>
          <w:p w:rsidR="001A037F" w:rsidRDefault="00A35C48">
            <w:r>
              <w:rPr>
                <w:rFonts w:ascii="Cambria" w:eastAsia="Cambria" w:hAnsi="Cambria" w:cs="Cambria"/>
                <w:color w:val="000000"/>
                <w:sz w:val="16"/>
                <w:szCs w:val="16"/>
              </w:rPr>
              <w:t>29299,90 руб., корректировка</w:t>
            </w:r>
          </w:p>
          <w:p w:rsidR="001A037F" w:rsidRDefault="00A35C48">
            <w:r>
              <w:rPr>
                <w:rFonts w:ascii="Cambria" w:eastAsia="Cambria" w:hAnsi="Cambria" w:cs="Cambria"/>
                <w:color w:val="000000"/>
                <w:sz w:val="16"/>
                <w:szCs w:val="16"/>
              </w:rPr>
              <w:t>арендной платы, в связи с изменением кадастровой стоимости земли и расторжением договоров аренды</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120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11105324040000120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205.23</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318,86</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-4466,99</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4785,85</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возврат переплаты</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120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11105074040000120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205.21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60665340,91</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18831,46</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50961085,71</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9723086,66</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возврат арендной платы</w:t>
            </w:r>
          </w:p>
          <w:p w:rsidR="001A037F" w:rsidRDefault="00A35C48">
            <w:r>
              <w:rPr>
                <w:rFonts w:ascii="Cambria" w:eastAsia="Cambria" w:hAnsi="Cambria" w:cs="Cambria"/>
                <w:color w:val="000000"/>
                <w:sz w:val="16"/>
                <w:szCs w:val="16"/>
              </w:rPr>
              <w:t>871130,56руб., корректировка</w:t>
            </w:r>
          </w:p>
          <w:p w:rsidR="001A037F" w:rsidRDefault="00A35C48">
            <w:r>
              <w:rPr>
                <w:rFonts w:ascii="Cambria" w:eastAsia="Cambria" w:hAnsi="Cambria" w:cs="Cambria"/>
                <w:color w:val="000000"/>
                <w:sz w:val="16"/>
                <w:szCs w:val="16"/>
              </w:rPr>
              <w:t>арендной платы, в связи с изменением оценочной стоимостью квадратного метра и расторжением договоров аренды,</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120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11105074040000120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210.05</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37203197,26</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37203197,26</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упущенная выгода от безвозмездно</w:t>
            </w:r>
          </w:p>
          <w:p w:rsidR="001A037F" w:rsidRDefault="00A35C48">
            <w:r>
              <w:rPr>
                <w:rFonts w:ascii="Cambria" w:eastAsia="Cambria" w:hAnsi="Cambria" w:cs="Cambria"/>
                <w:color w:val="000000"/>
                <w:sz w:val="16"/>
                <w:szCs w:val="16"/>
              </w:rPr>
              <w:t xml:space="preserve">сдаваемых площадей бюджетникам и предоставление льготной аренды </w:t>
            </w:r>
          </w:p>
          <w:p w:rsidR="001A037F" w:rsidRDefault="00A35C48">
            <w:r>
              <w:rPr>
                <w:rFonts w:ascii="Cambria" w:eastAsia="Cambria" w:hAnsi="Cambria" w:cs="Cambria"/>
                <w:color w:val="000000"/>
                <w:sz w:val="16"/>
                <w:szCs w:val="16"/>
              </w:rPr>
              <w:t>НКО</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120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11109044040000120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205.29</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618356,97</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13106,51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617148,89</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14314,59</w:t>
            </w:r>
          </w:p>
        </w:tc>
        <w:tc>
          <w:tcPr>
            <w:tcW w:w="100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уточнение платежа</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130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11302064040000130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209.34</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423428,02</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15,20</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352800,46</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16"/>
                <w:szCs w:val="16"/>
              </w:rPr>
              <w:t>70642,76</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xml:space="preserve"> уточнение платежа </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130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11302994040000130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209.34</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146573,30</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699,72</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145873,58</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уточнение платежа</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410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11402043040000410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205.71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48795558,07</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177,11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47791617,38</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1004117,80</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xml:space="preserve"> досрочный выкуп по 159-фз, снятие задолженности </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440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11402043040000440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205.74</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11501414,50</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11501414,50</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0,00</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430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11406024040000430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205.73</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86662616,77</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501757,31</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86160859,46</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уточнение платежа</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430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11406324040000430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205.73</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1438969,84</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1438969,84</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0,00</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410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11413040040000410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205.71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150147154,41</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Times New Roman" w:eastAsia="Times New Roman" w:hAnsi="Times New Roman" w:cs="Times New Roman"/>
                <w:color w:val="000000"/>
                <w:sz w:val="24"/>
                <w:szCs w:val="24"/>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60695732,45</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89451421,96</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сумма НДС 3441162,5 руб., уточнение платежа</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140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11607010040000140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209.41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11,46</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11,46</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0,00</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140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11607090040000140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209.41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68949,05</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1371,34</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43933,95</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26386,44</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возврат переплаты по пене</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140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11607090040000140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209.45</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520784,49</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481081,86</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39702,63</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уточнение платежа</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180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11701040040000180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205.81</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164992,16</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-504,23</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165496,39</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mbria" w:eastAsia="Cambria" w:hAnsi="Cambria" w:cs="Cambria"/>
                <w:color w:val="000000"/>
                <w:sz w:val="16"/>
                <w:szCs w:val="16"/>
              </w:rPr>
              <w:t>  уточнение платежей</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180</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11705040040000180</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color w:val="000000"/>
                <w:sz w:val="16"/>
                <w:szCs w:val="16"/>
              </w:rPr>
              <w:t>205.89</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119282,00</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119282,00</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0,00</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color w:val="000000"/>
                <w:sz w:val="16"/>
                <w:szCs w:val="16"/>
              </w:rPr>
              <w:t> </w:t>
            </w:r>
          </w:p>
        </w:tc>
      </w:tr>
      <w:tr w:rsidR="00AF4468" w:rsidTr="00AF4468">
        <w:trPr>
          <w:trHeight w:val="300"/>
        </w:trPr>
        <w:tc>
          <w:tcPr>
            <w:tcW w:w="51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b/>
                <w:color w:val="000000"/>
                <w:sz w:val="16"/>
                <w:szCs w:val="16"/>
              </w:rPr>
              <w:t> </w:t>
            </w:r>
          </w:p>
        </w:tc>
        <w:tc>
          <w:tcPr>
            <w:tcW w:w="171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b/>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pPr>
              <w:jc w:val="center"/>
            </w:pPr>
            <w:r>
              <w:rPr>
                <w:rFonts w:ascii="Calibri" w:eastAsia="Calibri" w:hAnsi="Calibri" w:cs="Calibri"/>
                <w:b/>
                <w:color w:val="000000"/>
                <w:sz w:val="16"/>
                <w:szCs w:val="16"/>
              </w:rPr>
              <w:t> </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sz w:val="16"/>
                <w:szCs w:val="16"/>
              </w:rPr>
              <w:t>975824078,09</w:t>
            </w:r>
          </w:p>
        </w:tc>
        <w:tc>
          <w:tcPr>
            <w:tcW w:w="7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sz w:val="16"/>
                <w:szCs w:val="16"/>
              </w:rPr>
              <w:t>33501,62</w:t>
            </w:r>
          </w:p>
        </w:tc>
        <w:tc>
          <w:tcPr>
            <w:tcW w:w="1160" w:type="dxa"/>
            <w:gridSpan w:val="2"/>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sz w:val="16"/>
                <w:szCs w:val="16"/>
              </w:rPr>
              <w:t>205124370,57</w:t>
            </w:r>
          </w:p>
        </w:tc>
        <w:tc>
          <w:tcPr>
            <w:tcW w:w="12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sz w:val="16"/>
                <w:szCs w:val="16"/>
              </w:rPr>
              <w:t>770733209,14</w:t>
            </w:r>
          </w:p>
        </w:tc>
        <w:tc>
          <w:tcPr>
            <w:tcW w:w="1001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bottom"/>
            <w:hideMark/>
          </w:tcPr>
          <w:p w:rsidR="001A037F" w:rsidRDefault="00A35C48">
            <w:r>
              <w:rPr>
                <w:rFonts w:ascii="Calibri" w:eastAsia="Calibri" w:hAnsi="Calibri" w:cs="Calibri"/>
                <w:b/>
                <w:color w:val="000000"/>
                <w:sz w:val="16"/>
                <w:szCs w:val="16"/>
              </w:rPr>
              <w:t> </w:t>
            </w:r>
          </w:p>
        </w:tc>
      </w:tr>
    </w:tbl>
    <w:p w:rsidR="001A037F" w:rsidRDefault="00A35C48">
      <w:r>
        <w:rPr>
          <w:rFonts w:ascii="Times New Roman" w:eastAsia="Times New Roman" w:hAnsi="Times New Roman" w:cs="Times New Roman"/>
          <w:color w:val="000000"/>
          <w:sz w:val="24"/>
          <w:szCs w:val="24"/>
        </w:rPr>
        <w:t> </w:t>
      </w:r>
    </w:p>
    <w:p w:rsidR="001A037F" w:rsidRDefault="00A35C48">
      <w:pPr>
        <w:jc w:val="both"/>
      </w:pPr>
      <w:proofErr w:type="spellStart"/>
      <w:r>
        <w:rPr>
          <w:rFonts w:ascii="Times New Roman" w:eastAsia="Times New Roman" w:hAnsi="Times New Roman" w:cs="Times New Roman"/>
          <w:b/>
          <w:i/>
          <w:color w:val="000000"/>
          <w:sz w:val="28"/>
          <w:szCs w:val="28"/>
        </w:rPr>
        <w:t>Внутридокументальный</w:t>
      </w:r>
      <w:proofErr w:type="spellEnd"/>
      <w:r>
        <w:rPr>
          <w:rFonts w:ascii="Times New Roman" w:eastAsia="Times New Roman" w:hAnsi="Times New Roman" w:cs="Times New Roman"/>
          <w:b/>
          <w:i/>
          <w:color w:val="000000"/>
          <w:sz w:val="28"/>
          <w:szCs w:val="28"/>
        </w:rPr>
        <w:t xml:space="preserve"> контроль:</w:t>
      </w:r>
    </w:p>
    <w:p w:rsidR="001A037F" w:rsidRDefault="00A35C48">
      <w:pPr>
        <w:jc w:val="both"/>
      </w:pPr>
      <w:r>
        <w:rPr>
          <w:rFonts w:ascii="Times New Roman" w:eastAsia="Times New Roman" w:hAnsi="Times New Roman" w:cs="Times New Roman"/>
          <w:color w:val="000000"/>
          <w:sz w:val="28"/>
          <w:szCs w:val="28"/>
        </w:rPr>
        <w:t xml:space="preserve">При </w:t>
      </w:r>
      <w:proofErr w:type="spellStart"/>
      <w:r>
        <w:rPr>
          <w:rFonts w:ascii="Times New Roman" w:eastAsia="Times New Roman" w:hAnsi="Times New Roman" w:cs="Times New Roman"/>
          <w:color w:val="000000"/>
          <w:sz w:val="28"/>
          <w:szCs w:val="28"/>
        </w:rPr>
        <w:t>внутридокументальном</w:t>
      </w:r>
      <w:proofErr w:type="spellEnd"/>
      <w:r>
        <w:rPr>
          <w:rFonts w:ascii="Times New Roman" w:eastAsia="Times New Roman" w:hAnsi="Times New Roman" w:cs="Times New Roman"/>
          <w:color w:val="000000"/>
          <w:sz w:val="28"/>
          <w:szCs w:val="28"/>
        </w:rPr>
        <w:t xml:space="preserve"> контроле выявлено:</w:t>
      </w:r>
    </w:p>
    <w:p w:rsidR="001A037F" w:rsidRDefault="00A35C48">
      <w:pPr>
        <w:jc w:val="both"/>
      </w:pPr>
      <w:r>
        <w:rPr>
          <w:rFonts w:ascii="Times New Roman" w:eastAsia="Times New Roman" w:hAnsi="Times New Roman" w:cs="Times New Roman"/>
          <w:color w:val="000000"/>
          <w:sz w:val="28"/>
          <w:szCs w:val="28"/>
        </w:rPr>
        <w:lastRenderedPageBreak/>
        <w:t>-не корректная дата 12.2999 поставлена в соответствии с письмом</w:t>
      </w:r>
      <w:r>
        <w:rPr>
          <w:rFonts w:ascii="Microsoft Sans Serif" w:eastAsia="Microsoft Sans Serif" w:hAnsi="Microsoft Sans Serif" w:cs="Microsoft Sans Serif"/>
          <w:color w:val="000000"/>
        </w:rPr>
        <w:t xml:space="preserve"> </w:t>
      </w:r>
      <w:r>
        <w:rPr>
          <w:rFonts w:ascii="Times New Roman" w:eastAsia="Times New Roman" w:hAnsi="Times New Roman" w:cs="Times New Roman"/>
          <w:color w:val="000000"/>
          <w:sz w:val="28"/>
          <w:szCs w:val="28"/>
        </w:rPr>
        <w:t>Минфина Российской Федерации от 07.06.2023№ 02-06-07/52435 "О требовании к аналитическому учету расчетов (дебиторской задолженности и обязательств)";</w:t>
      </w:r>
    </w:p>
    <w:p w:rsidR="001A037F" w:rsidRDefault="00A35C48">
      <w:pPr>
        <w:ind w:firstLine="720"/>
        <w:jc w:val="both"/>
      </w:pPr>
      <w:r>
        <w:rPr>
          <w:rFonts w:ascii="Times New Roman" w:eastAsia="Times New Roman" w:hAnsi="Times New Roman" w:cs="Times New Roman"/>
          <w:color w:val="000000"/>
          <w:sz w:val="28"/>
          <w:szCs w:val="28"/>
        </w:rPr>
        <w:t>- ИНН в программе предусмотрено 10 знаков, а ИП и физлица имеют в ИНН 12 знаков.</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color w:val="000000"/>
          <w:sz w:val="24"/>
          <w:szCs w:val="24"/>
        </w:rPr>
        <w:t> </w:t>
      </w:r>
    </w:p>
    <w:p w:rsidR="001A037F" w:rsidRDefault="00A35C48">
      <w:r>
        <w:rPr>
          <w:rFonts w:ascii="Times New Roman" w:eastAsia="Times New Roman" w:hAnsi="Times New Roman" w:cs="Times New Roman"/>
          <w:b/>
          <w:color w:val="000000"/>
          <w:sz w:val="28"/>
          <w:szCs w:val="28"/>
        </w:rPr>
        <w:t xml:space="preserve">Форма 0503125 "Справка по консолидируемым расчетам" </w:t>
      </w:r>
    </w:p>
    <w:p w:rsidR="001A037F" w:rsidRDefault="00A35C48">
      <w:r>
        <w:rPr>
          <w:rFonts w:ascii="Times New Roman" w:eastAsia="Times New Roman" w:hAnsi="Times New Roman" w:cs="Times New Roman"/>
          <w:b/>
          <w:color w:val="000000"/>
          <w:sz w:val="28"/>
          <w:szCs w:val="28"/>
        </w:rPr>
        <w:t> </w:t>
      </w:r>
    </w:p>
    <w:p w:rsidR="001A037F" w:rsidRDefault="00A35C48">
      <w:r>
        <w:rPr>
          <w:rFonts w:ascii="Times New Roman" w:eastAsia="Times New Roman" w:hAnsi="Times New Roman" w:cs="Times New Roman"/>
          <w:b/>
          <w:color w:val="000000"/>
          <w:sz w:val="28"/>
          <w:szCs w:val="28"/>
        </w:rPr>
        <w:t>по счету 140120241</w:t>
      </w:r>
    </w:p>
    <w:p w:rsidR="001A037F" w:rsidRDefault="00A35C48">
      <w:r>
        <w:rPr>
          <w:rFonts w:ascii="Times New Roman" w:eastAsia="Times New Roman" w:hAnsi="Times New Roman" w:cs="Times New Roman"/>
          <w:b/>
          <w:color w:val="000000"/>
          <w:sz w:val="28"/>
          <w:szCs w:val="28"/>
        </w:rPr>
        <w:t> </w:t>
      </w:r>
    </w:p>
    <w:p w:rsidR="001A037F" w:rsidRDefault="00A35C48">
      <w:r>
        <w:rPr>
          <w:rFonts w:ascii="Times New Roman" w:eastAsia="Times New Roman" w:hAnsi="Times New Roman" w:cs="Times New Roman"/>
          <w:color w:val="000000"/>
          <w:sz w:val="28"/>
          <w:szCs w:val="28"/>
        </w:rPr>
        <w:t>В отчетном периоде по счету 140120241 отражена безвозмездная передача</w:t>
      </w:r>
    </w:p>
    <w:p w:rsidR="001A037F" w:rsidRDefault="00A35C48">
      <w:r>
        <w:rPr>
          <w:rFonts w:ascii="Times New Roman" w:eastAsia="Times New Roman" w:hAnsi="Times New Roman" w:cs="Times New Roman"/>
          <w:color w:val="000000"/>
          <w:sz w:val="28"/>
          <w:szCs w:val="28"/>
        </w:rPr>
        <w:t>- (имущество казны) рельсы марки Р65 в Департамент транспорта администрации города Липецка балансовой стоимостью 20,00 рублей по счету 110856446.</w:t>
      </w:r>
    </w:p>
    <w:p w:rsidR="001A037F" w:rsidRDefault="00A35C48">
      <w:r>
        <w:rPr>
          <w:rFonts w:ascii="Times New Roman" w:eastAsia="Times New Roman" w:hAnsi="Times New Roman" w:cs="Times New Roman"/>
          <w:b/>
          <w:color w:val="000000"/>
          <w:sz w:val="28"/>
          <w:szCs w:val="28"/>
        </w:rPr>
        <w:t> </w:t>
      </w:r>
    </w:p>
    <w:p w:rsidR="001A037F" w:rsidRDefault="00A35C48">
      <w:r>
        <w:rPr>
          <w:rFonts w:ascii="Times New Roman" w:eastAsia="Times New Roman" w:hAnsi="Times New Roman" w:cs="Times New Roman"/>
          <w:b/>
          <w:color w:val="000000"/>
          <w:sz w:val="28"/>
          <w:szCs w:val="28"/>
        </w:rPr>
        <w:t>по счету 140120281</w:t>
      </w:r>
    </w:p>
    <w:p w:rsidR="001A037F" w:rsidRDefault="00A35C48">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 xml:space="preserve">  </w:t>
      </w:r>
    </w:p>
    <w:p w:rsidR="001A037F" w:rsidRDefault="00A35C48">
      <w:r>
        <w:rPr>
          <w:rFonts w:ascii="Times New Roman" w:eastAsia="Times New Roman" w:hAnsi="Times New Roman" w:cs="Times New Roman"/>
          <w:color w:val="000000"/>
          <w:sz w:val="28"/>
          <w:szCs w:val="28"/>
        </w:rPr>
        <w:t>  В отчетном периоде по счету 140120281 отражена безвозмездная передача</w:t>
      </w:r>
    </w:p>
    <w:p w:rsidR="001A037F" w:rsidRDefault="00A35C48">
      <w:r>
        <w:rPr>
          <w:rFonts w:ascii="Times New Roman" w:eastAsia="Times New Roman" w:hAnsi="Times New Roman" w:cs="Times New Roman"/>
          <w:color w:val="000000"/>
          <w:sz w:val="28"/>
          <w:szCs w:val="28"/>
        </w:rPr>
        <w:t>- (имущество казны) производственный корпус, трамвайные пути в Департамент транспорта администрации города Липецка балансовой стоимостью 29 559 883,72 рублей по счету 110891410, сумма амортизации 8 368 042,72 рублей по счету 110459411.</w:t>
      </w:r>
    </w:p>
    <w:p w:rsidR="001A037F" w:rsidRDefault="00A35C48">
      <w:r>
        <w:rPr>
          <w:rFonts w:ascii="Times New Roman" w:eastAsia="Times New Roman" w:hAnsi="Times New Roman" w:cs="Times New Roman"/>
          <w:color w:val="000000"/>
          <w:sz w:val="28"/>
          <w:szCs w:val="28"/>
        </w:rPr>
        <w:t>- (имущество казны) нежилые помещения в Администрацию города Липецка (МКУ "Управление по делам гражданской обороны и чрезвычайным ситуациям г. Липецка") балансовой стоимостью 25,00 рублей по счету 110851410.</w:t>
      </w:r>
    </w:p>
    <w:p w:rsidR="001A037F" w:rsidRDefault="00A35C48">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 (имущество казны) движимое имущество в Администрацию города Липецка балансовой стоимостью 147 377,07 рублей по счету 110852410, сумма амортизации 147 377,07 рублей по счету 110452411, в том числе:</w:t>
      </w:r>
    </w:p>
    <w:p w:rsidR="001A037F" w:rsidRDefault="00A35C48">
      <w:r>
        <w:rPr>
          <w:rFonts w:ascii="Times New Roman" w:eastAsia="Times New Roman" w:hAnsi="Times New Roman" w:cs="Times New Roman"/>
          <w:color w:val="000000"/>
          <w:sz w:val="28"/>
          <w:szCs w:val="28"/>
        </w:rPr>
        <w:t>  - (МКУ "Ресурсного обеспечения администрации города Липецка" 18 170,44 рублей по счету 110852410, амортизация 18 170,44 рублей по счету 110452411).</w:t>
      </w:r>
    </w:p>
    <w:p w:rsidR="001A037F" w:rsidRDefault="00A35C48">
      <w:r>
        <w:rPr>
          <w:rFonts w:ascii="Times New Roman" w:eastAsia="Times New Roman" w:hAnsi="Times New Roman" w:cs="Times New Roman"/>
          <w:color w:val="000000"/>
          <w:sz w:val="28"/>
          <w:szCs w:val="28"/>
        </w:rPr>
        <w:t>- (имущество казны) земельные участки в Департамент дорожного хозяйства и благоустройства администрации города Липецка (МУ "Управление главного смотрителя г. Липецка") балансовой стоимостью 906 046 693,09 рублей по счету 110855410.</w:t>
      </w:r>
    </w:p>
    <w:p w:rsidR="001A037F" w:rsidRDefault="00A35C48">
      <w:r>
        <w:rPr>
          <w:rFonts w:ascii="Times New Roman" w:eastAsia="Times New Roman" w:hAnsi="Times New Roman" w:cs="Times New Roman"/>
          <w:color w:val="000000"/>
          <w:sz w:val="28"/>
          <w:szCs w:val="28"/>
        </w:rPr>
        <w:t>- (имущество казны) земельные участки в Департамент дорожного хозяйства и благоустройства администрации города Липецка (МБУ "Управление благоустройства г.</w:t>
      </w:r>
      <w:r w:rsidR="00AF446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Липецка") балансовой стоимостью 2 026 780,80 рублей по счету 110855410.</w:t>
      </w:r>
    </w:p>
    <w:p w:rsidR="001A037F" w:rsidRDefault="00A35C48">
      <w:r>
        <w:rPr>
          <w:rFonts w:ascii="Times New Roman" w:eastAsia="Times New Roman" w:hAnsi="Times New Roman" w:cs="Times New Roman"/>
          <w:color w:val="000000"/>
          <w:sz w:val="28"/>
          <w:szCs w:val="28"/>
        </w:rPr>
        <w:lastRenderedPageBreak/>
        <w:t>- (имущество казны) земельные участки в Департамента градостроительства и архитектуры адм. г. Липецка (МКУ "Управление строительства города Липецка") балансовой стоимостью 135 333 769,19 рублей по счету 110855430.</w:t>
      </w:r>
    </w:p>
    <w:p w:rsidR="001A037F" w:rsidRDefault="00A35C48">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 (имущество казны) движимое имущество в Архивное управление администрации города Липецка балансовой стоимостью 3 990,00 рублей по счету 110852410, сумма амортизации 3 990,00 рублей по счету 110452411.</w:t>
      </w:r>
    </w:p>
    <w:p w:rsidR="001A037F" w:rsidRDefault="00A35C48">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 (имущество казны) движимое имущество в Департамент экономического развития администрации города Липецка балансовой стоимостью 636 191,41 рублей по счету 110852410, сумма амортизации 636 191,41 рублей по счету 110452411</w:t>
      </w:r>
    </w:p>
    <w:p w:rsidR="001A037F" w:rsidRDefault="00A35C48">
      <w:r>
        <w:rPr>
          <w:rFonts w:ascii="Times New Roman" w:eastAsia="Times New Roman" w:hAnsi="Times New Roman" w:cs="Times New Roman"/>
          <w:color w:val="000000"/>
          <w:sz w:val="28"/>
          <w:szCs w:val="28"/>
        </w:rPr>
        <w:t> </w:t>
      </w:r>
    </w:p>
    <w:p w:rsidR="001A037F" w:rsidRDefault="00A35C48">
      <w:r>
        <w:rPr>
          <w:rFonts w:ascii="Times New Roman" w:eastAsia="Times New Roman" w:hAnsi="Times New Roman" w:cs="Times New Roman"/>
          <w:b/>
          <w:color w:val="000000"/>
          <w:sz w:val="28"/>
          <w:szCs w:val="28"/>
        </w:rPr>
        <w:t> по счету 140120254</w:t>
      </w:r>
    </w:p>
    <w:p w:rsidR="001A037F" w:rsidRDefault="00A35C48">
      <w:r>
        <w:rPr>
          <w:rFonts w:ascii="Times New Roman" w:eastAsia="Times New Roman" w:hAnsi="Times New Roman" w:cs="Times New Roman"/>
          <w:color w:val="000000"/>
          <w:sz w:val="28"/>
          <w:szCs w:val="28"/>
        </w:rPr>
        <w:t> </w:t>
      </w:r>
    </w:p>
    <w:p w:rsidR="001A037F" w:rsidRDefault="00A35C48">
      <w:r>
        <w:rPr>
          <w:rFonts w:ascii="Times New Roman" w:eastAsia="Times New Roman" w:hAnsi="Times New Roman" w:cs="Times New Roman"/>
          <w:color w:val="000000"/>
          <w:sz w:val="28"/>
          <w:szCs w:val="28"/>
        </w:rPr>
        <w:t>В отчетном периоде по счету 140120254 отражена безвозмездная передача</w:t>
      </w:r>
    </w:p>
    <w:p w:rsidR="001A037F" w:rsidRDefault="00A35C48">
      <w:r>
        <w:rPr>
          <w:rFonts w:ascii="Times New Roman" w:eastAsia="Times New Roman" w:hAnsi="Times New Roman" w:cs="Times New Roman"/>
          <w:color w:val="000000"/>
          <w:sz w:val="28"/>
          <w:szCs w:val="28"/>
        </w:rPr>
        <w:t>- (имущество казны) здание прокуратуры в МТУ РОСИМУЩЕСТВА В ТАМБОВСКОЙ И ЛИПЕЦКОЙ ОБЛАСТЯХ балансовой стоимостью 255 174,00 рублей по счету 110851410, сумма амортизации 199 147,02 рублей по счету 110451411.</w:t>
      </w:r>
    </w:p>
    <w:p w:rsidR="001A037F" w:rsidRDefault="00A35C48">
      <w:r>
        <w:rPr>
          <w:rFonts w:ascii="Times New Roman" w:eastAsia="Times New Roman" w:hAnsi="Times New Roman" w:cs="Times New Roman"/>
          <w:color w:val="000000"/>
          <w:sz w:val="28"/>
          <w:szCs w:val="28"/>
        </w:rPr>
        <w:t>- (имущество казны) земельный участок в МТУ РОСИМУЩЕСТВА В ТАМБОВСКОЙ И ЛИПЕЦКОЙ ОБЛАСТЯХ балансовой стоимостью 1 292 324,10 рублей по счету 110855430.</w:t>
      </w:r>
    </w:p>
    <w:p w:rsidR="001A037F" w:rsidRDefault="00A35C48">
      <w:r>
        <w:rPr>
          <w:rFonts w:ascii="Times New Roman" w:eastAsia="Times New Roman" w:hAnsi="Times New Roman" w:cs="Times New Roman"/>
          <w:b/>
          <w:color w:val="000000"/>
          <w:sz w:val="28"/>
          <w:szCs w:val="28"/>
        </w:rPr>
        <w:t> </w:t>
      </w:r>
    </w:p>
    <w:p w:rsidR="001A037F" w:rsidRDefault="00A35C48">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8"/>
          <w:szCs w:val="28"/>
        </w:rPr>
        <w:t> по счету 140110195</w:t>
      </w:r>
    </w:p>
    <w:p w:rsidR="001A037F" w:rsidRDefault="00A35C48">
      <w:r>
        <w:rPr>
          <w:rFonts w:ascii="Times New Roman" w:eastAsia="Times New Roman" w:hAnsi="Times New Roman" w:cs="Times New Roman"/>
          <w:b/>
          <w:color w:val="000000"/>
          <w:sz w:val="28"/>
          <w:szCs w:val="28"/>
        </w:rPr>
        <w:t> </w:t>
      </w:r>
    </w:p>
    <w:p w:rsidR="001A037F" w:rsidRDefault="00A35C48">
      <w:r>
        <w:rPr>
          <w:rFonts w:ascii="Times New Roman" w:eastAsia="Times New Roman" w:hAnsi="Times New Roman" w:cs="Times New Roman"/>
          <w:color w:val="000000"/>
          <w:sz w:val="28"/>
          <w:szCs w:val="28"/>
        </w:rPr>
        <w:t>        В отчетном периоде по счету 140110195 отражено безвозмездное поступление:</w:t>
      </w:r>
    </w:p>
    <w:p w:rsidR="001A037F" w:rsidRDefault="00A35C48">
      <w:r>
        <w:rPr>
          <w:rFonts w:ascii="Times New Roman" w:eastAsia="Times New Roman" w:hAnsi="Times New Roman" w:cs="Times New Roman"/>
          <w:color w:val="000000"/>
          <w:sz w:val="28"/>
          <w:szCs w:val="28"/>
        </w:rPr>
        <w:t>- (имущество казны) профилактория, контрольно-пропускного пункта, от ЦЕНТРАЛЬНОЕ ТУИО МИНОБОРОНЫ РОССИИ ФГКУ стоимостью 1 071 766,08 рублей по счету 110851310 сумма амортизации 1 009 451,35 рублей по счету 110451411.</w:t>
      </w:r>
    </w:p>
    <w:p w:rsidR="001A037F" w:rsidRDefault="00A35C48">
      <w:r>
        <w:rPr>
          <w:rFonts w:ascii="Times New Roman" w:eastAsia="Times New Roman" w:hAnsi="Times New Roman" w:cs="Times New Roman"/>
          <w:color w:val="000000"/>
          <w:sz w:val="28"/>
          <w:szCs w:val="28"/>
        </w:rPr>
        <w:t>- (имущество казны) земельных участков от ЦЕНТРАЛЬНОЕ ТУИО МИНОБОРОНЫ РОССИИ ФГКУ стоимостью 1 103 684 280,04 рублей по счету 110855310.</w:t>
      </w:r>
    </w:p>
    <w:p w:rsidR="001A037F" w:rsidRDefault="00A35C48">
      <w:r>
        <w:rPr>
          <w:rFonts w:ascii="Times New Roman" w:eastAsia="Times New Roman" w:hAnsi="Times New Roman" w:cs="Times New Roman"/>
          <w:color w:val="000000"/>
          <w:sz w:val="28"/>
          <w:szCs w:val="28"/>
        </w:rPr>
        <w:t xml:space="preserve">- (имущество казны) земельных участков от Департамента градостроительства и архитектуры адм. г. </w:t>
      </w:r>
      <w:proofErr w:type="gramStart"/>
      <w:r>
        <w:rPr>
          <w:rFonts w:ascii="Times New Roman" w:eastAsia="Times New Roman" w:hAnsi="Times New Roman" w:cs="Times New Roman"/>
          <w:color w:val="000000"/>
          <w:sz w:val="28"/>
          <w:szCs w:val="28"/>
        </w:rPr>
        <w:t>Липецка  (</w:t>
      </w:r>
      <w:proofErr w:type="gramEnd"/>
      <w:r>
        <w:rPr>
          <w:rFonts w:ascii="Times New Roman" w:eastAsia="Times New Roman" w:hAnsi="Times New Roman" w:cs="Times New Roman"/>
          <w:color w:val="000000"/>
          <w:sz w:val="28"/>
          <w:szCs w:val="28"/>
        </w:rPr>
        <w:t>МКУ "Управление строительства города Липецка" ) стоимостью 286 454 864,21 рублей по счету 110855330.</w:t>
      </w:r>
    </w:p>
    <w:p w:rsidR="001A037F" w:rsidRDefault="00A35C48">
      <w:r>
        <w:rPr>
          <w:rFonts w:ascii="Times New Roman" w:eastAsia="Times New Roman" w:hAnsi="Times New Roman" w:cs="Times New Roman"/>
          <w:color w:val="000000"/>
          <w:sz w:val="28"/>
          <w:szCs w:val="28"/>
        </w:rPr>
        <w:t xml:space="preserve">- (имущество казны) движимое имущество от </w:t>
      </w:r>
      <w:proofErr w:type="gramStart"/>
      <w:r>
        <w:rPr>
          <w:rFonts w:ascii="Times New Roman" w:eastAsia="Times New Roman" w:hAnsi="Times New Roman" w:cs="Times New Roman"/>
          <w:color w:val="000000"/>
          <w:sz w:val="28"/>
          <w:szCs w:val="28"/>
        </w:rPr>
        <w:t>Управления  муниципального</w:t>
      </w:r>
      <w:proofErr w:type="gramEnd"/>
      <w:r>
        <w:rPr>
          <w:rFonts w:ascii="Times New Roman" w:eastAsia="Times New Roman" w:hAnsi="Times New Roman" w:cs="Times New Roman"/>
          <w:color w:val="000000"/>
          <w:sz w:val="28"/>
          <w:szCs w:val="28"/>
        </w:rPr>
        <w:t xml:space="preserve"> заказа Администрации города Липецка стоимостью 787 558,48 по счету 110852310 сумма амортизации 787 558,48 по счету 110452411</w:t>
      </w:r>
    </w:p>
    <w:p w:rsidR="001A037F" w:rsidRDefault="00A35C48">
      <w:r>
        <w:rPr>
          <w:rFonts w:ascii="Times New Roman" w:eastAsia="Times New Roman" w:hAnsi="Times New Roman" w:cs="Times New Roman"/>
          <w:color w:val="000000"/>
          <w:sz w:val="28"/>
          <w:szCs w:val="28"/>
        </w:rPr>
        <w:t xml:space="preserve">- (имущество казны) нежилых помещений от Администрации города Липецка (Муниципальное автономное информационное учреждение "Мой город </w:t>
      </w:r>
      <w:r>
        <w:rPr>
          <w:rFonts w:ascii="Times New Roman" w:eastAsia="Times New Roman" w:hAnsi="Times New Roman" w:cs="Times New Roman"/>
          <w:color w:val="000000"/>
          <w:sz w:val="28"/>
          <w:szCs w:val="28"/>
        </w:rPr>
        <w:lastRenderedPageBreak/>
        <w:t xml:space="preserve">Липецк") стоимостью 382 285,37 рублей по счету </w:t>
      </w:r>
      <w:proofErr w:type="gramStart"/>
      <w:r>
        <w:rPr>
          <w:rFonts w:ascii="Times New Roman" w:eastAsia="Times New Roman" w:hAnsi="Times New Roman" w:cs="Times New Roman"/>
          <w:color w:val="000000"/>
          <w:sz w:val="28"/>
          <w:szCs w:val="28"/>
        </w:rPr>
        <w:t>110851310 ,</w:t>
      </w:r>
      <w:proofErr w:type="gramEnd"/>
      <w:r>
        <w:rPr>
          <w:rFonts w:ascii="Times New Roman" w:eastAsia="Times New Roman" w:hAnsi="Times New Roman" w:cs="Times New Roman"/>
          <w:color w:val="000000"/>
          <w:sz w:val="28"/>
          <w:szCs w:val="28"/>
        </w:rPr>
        <w:t xml:space="preserve"> амортизация на сумму  215 522,96 по счету 110451411.</w:t>
      </w:r>
    </w:p>
    <w:p w:rsidR="001A037F" w:rsidRDefault="00A35C48">
      <w:r>
        <w:rPr>
          <w:rFonts w:ascii="Times New Roman" w:eastAsia="Times New Roman" w:hAnsi="Times New Roman" w:cs="Times New Roman"/>
          <w:color w:val="000000"/>
          <w:sz w:val="28"/>
          <w:szCs w:val="28"/>
        </w:rPr>
        <w:t xml:space="preserve">- (имущество казны) водонагревателя, сплит -систем от Администрации города Липецка (Муниципальное автономное информационное учреждение "Мой город Липецк") стоимостью 42 740,00 рублей по счету </w:t>
      </w:r>
      <w:proofErr w:type="gramStart"/>
      <w:r>
        <w:rPr>
          <w:rFonts w:ascii="Times New Roman" w:eastAsia="Times New Roman" w:hAnsi="Times New Roman" w:cs="Times New Roman"/>
          <w:color w:val="000000"/>
          <w:sz w:val="28"/>
          <w:szCs w:val="28"/>
        </w:rPr>
        <w:t>110852310 ,</w:t>
      </w:r>
      <w:proofErr w:type="gramEnd"/>
      <w:r>
        <w:rPr>
          <w:rFonts w:ascii="Times New Roman" w:eastAsia="Times New Roman" w:hAnsi="Times New Roman" w:cs="Times New Roman"/>
          <w:color w:val="000000"/>
          <w:sz w:val="28"/>
          <w:szCs w:val="28"/>
        </w:rPr>
        <w:t xml:space="preserve"> амортизация на сумму  42 740,00 по счету 110452411.</w:t>
      </w:r>
    </w:p>
    <w:p w:rsidR="001A037F" w:rsidRDefault="00A35C48">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b/>
          <w:color w:val="000000"/>
          <w:sz w:val="28"/>
          <w:szCs w:val="28"/>
        </w:rPr>
        <w:t> </w:t>
      </w:r>
    </w:p>
    <w:p w:rsidR="001A037F" w:rsidRDefault="00A35C48">
      <w:pPr>
        <w:jc w:val="both"/>
      </w:pPr>
      <w:r>
        <w:rPr>
          <w:rFonts w:ascii="Times New Roman" w:eastAsia="Times New Roman" w:hAnsi="Times New Roman" w:cs="Times New Roman"/>
          <w:b/>
          <w:color w:val="000000"/>
          <w:sz w:val="28"/>
          <w:szCs w:val="28"/>
        </w:rPr>
        <w:t>Форма 0503173 "Сведения об изменении остатков валюты баланса"</w:t>
      </w:r>
      <w:r>
        <w:rPr>
          <w:rFonts w:ascii="Calibri" w:eastAsia="Calibri" w:hAnsi="Calibri" w:cs="Calibri"/>
          <w:color w:val="000000"/>
        </w:rPr>
        <w:t xml:space="preserve"> </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ind w:left="-140"/>
        <w:jc w:val="center"/>
      </w:pPr>
      <w:r>
        <w:rPr>
          <w:rFonts w:ascii="Times New Roman" w:eastAsia="Times New Roman" w:hAnsi="Times New Roman" w:cs="Times New Roman"/>
          <w:b/>
          <w:color w:val="000000"/>
          <w:sz w:val="26"/>
          <w:szCs w:val="26"/>
        </w:rPr>
        <w:t xml:space="preserve">Информация по корректировке показателей бюджетного учета (бюджетной отчетности), отраженной в Сведениях об изменении остатков валюты баланса </w:t>
      </w:r>
    </w:p>
    <w:p w:rsidR="001A037F" w:rsidRDefault="00A35C48">
      <w:pPr>
        <w:jc w:val="center"/>
      </w:pPr>
      <w:r>
        <w:rPr>
          <w:rFonts w:ascii="Times New Roman" w:eastAsia="Times New Roman" w:hAnsi="Times New Roman" w:cs="Times New Roman"/>
          <w:b/>
          <w:color w:val="000000"/>
          <w:sz w:val="26"/>
          <w:szCs w:val="26"/>
        </w:rPr>
        <w:t xml:space="preserve">(ф. 0503173) </w:t>
      </w:r>
    </w:p>
    <w:tbl>
      <w:tblPr>
        <w:tblW w:w="10560" w:type="dxa"/>
        <w:tblInd w:w="-782" w:type="dxa"/>
        <w:tblBorders>
          <w:top w:val="nil"/>
          <w:left w:val="nil"/>
          <w:bottom w:val="nil"/>
          <w:right w:val="nil"/>
        </w:tblBorders>
        <w:tblCellMar>
          <w:left w:w="0" w:type="dxa"/>
          <w:right w:w="0" w:type="dxa"/>
        </w:tblCellMar>
        <w:tblLook w:val="04A0" w:firstRow="1" w:lastRow="0" w:firstColumn="1" w:lastColumn="0" w:noHBand="0" w:noVBand="1"/>
      </w:tblPr>
      <w:tblGrid>
        <w:gridCol w:w="486"/>
        <w:gridCol w:w="2596"/>
        <w:gridCol w:w="1065"/>
        <w:gridCol w:w="930"/>
        <w:gridCol w:w="1366"/>
        <w:gridCol w:w="1741"/>
        <w:gridCol w:w="2376"/>
      </w:tblGrid>
      <w:tr w:rsidR="001A037F">
        <w:trPr>
          <w:trHeight w:val="964"/>
        </w:trPr>
        <w:tc>
          <w:tcPr>
            <w:tcW w:w="48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п/п</w:t>
            </w:r>
          </w:p>
        </w:tc>
        <w:tc>
          <w:tcPr>
            <w:tcW w:w="2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Наименование учреждения</w:t>
            </w:r>
          </w:p>
        </w:tc>
        <w:tc>
          <w:tcPr>
            <w:tcW w:w="7478" w:type="dxa"/>
            <w:gridSpan w:val="5"/>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Изменение показателей на начало отчетного года вступительного баланса согласно данным граф 6 и 9</w:t>
            </w:r>
            <w:r>
              <w:rPr>
                <w:rFonts w:ascii="Times New Roman" w:eastAsia="Times New Roman" w:hAnsi="Times New Roman" w:cs="Times New Roman"/>
                <w:color w:val="000000"/>
                <w:sz w:val="20"/>
                <w:szCs w:val="20"/>
              </w:rPr>
              <w:br/>
              <w:t>Сведений об изменении остатков валюты баланса (ф. 0503173)</w:t>
            </w:r>
          </w:p>
        </w:tc>
      </w:tr>
      <w:tr w:rsidR="001A037F">
        <w:trPr>
          <w:trHeight w:val="1245"/>
        </w:trPr>
        <w:tc>
          <w:tcPr>
            <w:tcW w:w="486"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A037F" w:rsidRDefault="00A35C48">
            <w:r>
              <w:t xml:space="preserve"> </w:t>
            </w:r>
          </w:p>
        </w:tc>
        <w:tc>
          <w:tcPr>
            <w:tcW w:w="25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A037F" w:rsidRDefault="00A35C48">
            <w:r>
              <w:rPr>
                <w:rFonts w:ascii="Times New Roman" w:eastAsia="Times New Roman" w:hAnsi="Times New Roman" w:cs="Times New Roman"/>
                <w:color w:val="000000"/>
                <w:sz w:val="24"/>
                <w:szCs w:val="24"/>
              </w:rPr>
              <w:t> </w:t>
            </w:r>
          </w:p>
        </w:tc>
        <w:tc>
          <w:tcPr>
            <w:tcW w:w="106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Код причины</w:t>
            </w:r>
          </w:p>
          <w:p w:rsidR="001A037F" w:rsidRDefault="00A35C48">
            <w:pPr>
              <w:jc w:val="center"/>
            </w:pPr>
            <w:r>
              <w:rPr>
                <w:rFonts w:ascii="Times New Roman" w:eastAsia="Times New Roman" w:hAnsi="Times New Roman" w:cs="Times New Roman"/>
                <w:color w:val="000000"/>
                <w:sz w:val="20"/>
                <w:szCs w:val="20"/>
              </w:rPr>
              <w:t>(Графа отчета)</w:t>
            </w:r>
          </w:p>
        </w:tc>
        <w:tc>
          <w:tcPr>
            <w:tcW w:w="93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Код строки</w:t>
            </w:r>
          </w:p>
        </w:tc>
        <w:tc>
          <w:tcPr>
            <w:tcW w:w="136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Счет учета</w:t>
            </w:r>
          </w:p>
        </w:tc>
        <w:tc>
          <w:tcPr>
            <w:tcW w:w="17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 xml:space="preserve">Сумма корректировки, </w:t>
            </w:r>
            <w:r>
              <w:rPr>
                <w:rFonts w:ascii="Times New Roman" w:eastAsia="Times New Roman" w:hAnsi="Times New Roman" w:cs="Times New Roman"/>
                <w:color w:val="000000"/>
                <w:sz w:val="20"/>
                <w:szCs w:val="20"/>
              </w:rPr>
              <w:br/>
              <w:t>руб.</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Причины возникновения ошибки</w:t>
            </w:r>
          </w:p>
          <w:p w:rsidR="001A037F" w:rsidRDefault="00A35C48">
            <w:pPr>
              <w:jc w:val="center"/>
            </w:pPr>
            <w:r>
              <w:rPr>
                <w:rFonts w:ascii="Times New Roman" w:eastAsia="Times New Roman" w:hAnsi="Times New Roman" w:cs="Times New Roman"/>
                <w:color w:val="000000"/>
                <w:sz w:val="20"/>
                <w:szCs w:val="20"/>
              </w:rPr>
              <w:t> </w:t>
            </w:r>
          </w:p>
        </w:tc>
      </w:tr>
      <w:tr w:rsidR="001A037F">
        <w:trPr>
          <w:trHeight w:val="630"/>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1</w:t>
            </w:r>
          </w:p>
        </w:tc>
        <w:tc>
          <w:tcPr>
            <w:tcW w:w="259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2</w:t>
            </w:r>
          </w:p>
        </w:tc>
        <w:tc>
          <w:tcPr>
            <w:tcW w:w="106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3</w:t>
            </w:r>
          </w:p>
        </w:tc>
        <w:tc>
          <w:tcPr>
            <w:tcW w:w="93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4</w:t>
            </w:r>
          </w:p>
        </w:tc>
        <w:tc>
          <w:tcPr>
            <w:tcW w:w="136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5</w:t>
            </w:r>
          </w:p>
        </w:tc>
        <w:tc>
          <w:tcPr>
            <w:tcW w:w="17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6</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xml:space="preserve">                    7 </w:t>
            </w:r>
          </w:p>
        </w:tc>
      </w:tr>
      <w:tr w:rsidR="001A037F">
        <w:trPr>
          <w:trHeight w:val="330"/>
        </w:trPr>
        <w:tc>
          <w:tcPr>
            <w:tcW w:w="10560" w:type="dxa"/>
            <w:gridSpan w:val="7"/>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b/>
                <w:color w:val="000000"/>
              </w:rPr>
              <w:t>По коду причины 03</w:t>
            </w:r>
          </w:p>
        </w:tc>
      </w:tr>
      <w:tr w:rsidR="001A037F">
        <w:trPr>
          <w:trHeight w:val="315"/>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1</w:t>
            </w:r>
          </w:p>
        </w:tc>
        <w:tc>
          <w:tcPr>
            <w:tcW w:w="259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4"/>
                <w:szCs w:val="24"/>
              </w:rPr>
              <w:t> </w:t>
            </w:r>
          </w:p>
        </w:tc>
        <w:tc>
          <w:tcPr>
            <w:tcW w:w="106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w:t>
            </w:r>
          </w:p>
        </w:tc>
        <w:tc>
          <w:tcPr>
            <w:tcW w:w="93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b/>
                <w:color w:val="000000"/>
                <w:sz w:val="20"/>
                <w:szCs w:val="20"/>
              </w:rPr>
              <w:t> 410</w:t>
            </w:r>
          </w:p>
        </w:tc>
        <w:tc>
          <w:tcPr>
            <w:tcW w:w="136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b/>
                <w:color w:val="000000"/>
                <w:sz w:val="20"/>
                <w:szCs w:val="20"/>
              </w:rPr>
              <w:t>130200000 </w:t>
            </w:r>
          </w:p>
        </w:tc>
        <w:tc>
          <w:tcPr>
            <w:tcW w:w="17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b/>
                <w:color w:val="000000"/>
                <w:sz w:val="20"/>
                <w:szCs w:val="20"/>
              </w:rPr>
              <w:t> </w:t>
            </w:r>
          </w:p>
          <w:p w:rsidR="001A037F" w:rsidRDefault="00A35C48">
            <w:r>
              <w:rPr>
                <w:rFonts w:ascii="Times New Roman" w:eastAsia="Times New Roman" w:hAnsi="Times New Roman" w:cs="Times New Roman"/>
                <w:b/>
                <w:color w:val="000000"/>
                <w:sz w:val="20"/>
                <w:szCs w:val="20"/>
              </w:rPr>
              <w:t> </w:t>
            </w:r>
          </w:p>
          <w:p w:rsidR="001A037F" w:rsidRDefault="00A35C48">
            <w:r>
              <w:rPr>
                <w:rFonts w:ascii="Times New Roman" w:eastAsia="Times New Roman" w:hAnsi="Times New Roman" w:cs="Times New Roman"/>
                <w:b/>
                <w:color w:val="000000"/>
                <w:sz w:val="20"/>
                <w:szCs w:val="20"/>
              </w:rPr>
              <w:t> </w:t>
            </w:r>
          </w:p>
          <w:p w:rsidR="001A037F" w:rsidRDefault="00A35C48">
            <w:pPr>
              <w:jc w:val="center"/>
            </w:pP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0"/>
                <w:szCs w:val="20"/>
              </w:rPr>
              <w:t>601 320,17</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b/>
                <w:color w:val="000000"/>
                <w:sz w:val="20"/>
                <w:szCs w:val="20"/>
              </w:rPr>
              <w:t>Корректировка расчетов с контрагентами на основании первичного документа, в том числе:</w:t>
            </w:r>
          </w:p>
        </w:tc>
      </w:tr>
      <w:tr w:rsidR="001A037F">
        <w:trPr>
          <w:trHeight w:val="1298"/>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1.1</w:t>
            </w:r>
          </w:p>
          <w:p w:rsidR="001A037F" w:rsidRDefault="00A35C48">
            <w:pPr>
              <w:jc w:val="center"/>
            </w:pPr>
            <w:r>
              <w:rPr>
                <w:rFonts w:ascii="Times New Roman" w:eastAsia="Times New Roman" w:hAnsi="Times New Roman" w:cs="Times New Roman"/>
                <w:color w:val="000000"/>
                <w:sz w:val="20"/>
                <w:szCs w:val="20"/>
              </w:rPr>
              <w:t> </w:t>
            </w:r>
          </w:p>
        </w:tc>
        <w:tc>
          <w:tcPr>
            <w:tcW w:w="259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Управление имущественных и земельных отношений администрации города Липецка</w:t>
            </w:r>
          </w:p>
        </w:tc>
        <w:tc>
          <w:tcPr>
            <w:tcW w:w="106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xml:space="preserve">03 </w:t>
            </w:r>
          </w:p>
          <w:p w:rsidR="001A037F" w:rsidRDefault="00A35C48">
            <w:pPr>
              <w:jc w:val="center"/>
            </w:pPr>
            <w:r>
              <w:rPr>
                <w:rFonts w:ascii="Times New Roman" w:eastAsia="Times New Roman" w:hAnsi="Times New Roman" w:cs="Times New Roman"/>
                <w:color w:val="000000"/>
                <w:sz w:val="20"/>
                <w:szCs w:val="20"/>
              </w:rPr>
              <w:t>(03.2)</w:t>
            </w:r>
          </w:p>
          <w:p w:rsidR="001A037F" w:rsidRDefault="00A35C48">
            <w:pPr>
              <w:jc w:val="center"/>
            </w:pPr>
            <w:r>
              <w:rPr>
                <w:rFonts w:ascii="Times New Roman" w:eastAsia="Times New Roman" w:hAnsi="Times New Roman" w:cs="Times New Roman"/>
                <w:color w:val="000000"/>
                <w:sz w:val="20"/>
                <w:szCs w:val="20"/>
              </w:rPr>
              <w:t> </w:t>
            </w:r>
          </w:p>
        </w:tc>
        <w:tc>
          <w:tcPr>
            <w:tcW w:w="93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410</w:t>
            </w:r>
          </w:p>
        </w:tc>
        <w:tc>
          <w:tcPr>
            <w:tcW w:w="136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130223000 </w:t>
            </w:r>
          </w:p>
          <w:p w:rsidR="001A037F" w:rsidRDefault="00A35C48">
            <w:pPr>
              <w:jc w:val="center"/>
            </w:pPr>
            <w:r>
              <w:rPr>
                <w:rFonts w:ascii="Times New Roman" w:eastAsia="Times New Roman" w:hAnsi="Times New Roman" w:cs="Times New Roman"/>
                <w:color w:val="000000"/>
                <w:sz w:val="20"/>
                <w:szCs w:val="20"/>
              </w:rPr>
              <w:t> </w:t>
            </w:r>
          </w:p>
        </w:tc>
        <w:tc>
          <w:tcPr>
            <w:tcW w:w="17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  -601 320,17</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 xml:space="preserve">За теплоснабжение декабрь 2022 года перед </w:t>
            </w:r>
            <w:proofErr w:type="spellStart"/>
            <w:r>
              <w:rPr>
                <w:rFonts w:ascii="Times New Roman" w:eastAsia="Times New Roman" w:hAnsi="Times New Roman" w:cs="Times New Roman"/>
                <w:color w:val="000000"/>
                <w:sz w:val="20"/>
                <w:szCs w:val="20"/>
              </w:rPr>
              <w:t>Квадра</w:t>
            </w:r>
            <w:proofErr w:type="spellEnd"/>
            <w:r>
              <w:rPr>
                <w:rFonts w:ascii="Times New Roman" w:eastAsia="Times New Roman" w:hAnsi="Times New Roman" w:cs="Times New Roman"/>
                <w:color w:val="000000"/>
                <w:sz w:val="20"/>
                <w:szCs w:val="20"/>
              </w:rPr>
              <w:t xml:space="preserve"> ПАО филиал Липецкая генерация", </w:t>
            </w:r>
            <w:proofErr w:type="spellStart"/>
            <w:r>
              <w:rPr>
                <w:rFonts w:ascii="Times New Roman" w:eastAsia="Times New Roman" w:hAnsi="Times New Roman" w:cs="Times New Roman"/>
                <w:color w:val="000000"/>
                <w:sz w:val="20"/>
                <w:szCs w:val="20"/>
              </w:rPr>
              <w:t>МУП"Липецктеплосеть</w:t>
            </w:r>
            <w:proofErr w:type="spellEnd"/>
            <w:r>
              <w:rPr>
                <w:rFonts w:ascii="Times New Roman" w:eastAsia="Times New Roman" w:hAnsi="Times New Roman" w:cs="Times New Roman"/>
                <w:color w:val="000000"/>
                <w:sz w:val="20"/>
                <w:szCs w:val="20"/>
              </w:rPr>
              <w:t>"</w:t>
            </w:r>
          </w:p>
          <w:p w:rsidR="001A037F" w:rsidRDefault="00A35C48">
            <w:pPr>
              <w:jc w:val="center"/>
            </w:pPr>
            <w:r>
              <w:rPr>
                <w:rFonts w:ascii="Times New Roman" w:eastAsia="Times New Roman" w:hAnsi="Times New Roman" w:cs="Times New Roman"/>
                <w:color w:val="000000"/>
                <w:sz w:val="24"/>
                <w:szCs w:val="24"/>
              </w:rPr>
              <w:t> </w:t>
            </w:r>
          </w:p>
        </w:tc>
      </w:tr>
      <w:tr w:rsidR="001A037F">
        <w:trPr>
          <w:trHeight w:val="1515"/>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2</w:t>
            </w:r>
          </w:p>
        </w:tc>
        <w:tc>
          <w:tcPr>
            <w:tcW w:w="259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Управление имущественных и земельных отношений администрации города Липецка</w:t>
            </w:r>
          </w:p>
        </w:tc>
        <w:tc>
          <w:tcPr>
            <w:tcW w:w="106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xml:space="preserve"> 03 </w:t>
            </w:r>
          </w:p>
          <w:p w:rsidR="001A037F" w:rsidRDefault="00A35C48">
            <w:pPr>
              <w:jc w:val="center"/>
            </w:pPr>
            <w:r>
              <w:rPr>
                <w:rFonts w:ascii="Times New Roman" w:eastAsia="Times New Roman" w:hAnsi="Times New Roman" w:cs="Times New Roman"/>
                <w:color w:val="000000"/>
                <w:sz w:val="20"/>
                <w:szCs w:val="20"/>
              </w:rPr>
              <w:t>(03.2)</w:t>
            </w:r>
          </w:p>
        </w:tc>
        <w:tc>
          <w:tcPr>
            <w:tcW w:w="93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410</w:t>
            </w:r>
          </w:p>
        </w:tc>
        <w:tc>
          <w:tcPr>
            <w:tcW w:w="136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130298000</w:t>
            </w:r>
          </w:p>
        </w:tc>
        <w:tc>
          <w:tcPr>
            <w:tcW w:w="17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w:t>
            </w:r>
          </w:p>
          <w:p w:rsidR="001A037F" w:rsidRDefault="00A35C48">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-1 121 125,00  </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Взыскание денежных средств по решению суда, дело от 25.05.2022 № А36-10161/2016, МУП "ВТОРОЕ ГЖУ"</w:t>
            </w:r>
          </w:p>
        </w:tc>
      </w:tr>
      <w:tr w:rsidR="001A037F">
        <w:trPr>
          <w:trHeight w:val="1515"/>
        </w:trPr>
        <w:tc>
          <w:tcPr>
            <w:tcW w:w="486"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lastRenderedPageBreak/>
              <w:t>3</w:t>
            </w:r>
          </w:p>
        </w:tc>
        <w:tc>
          <w:tcPr>
            <w:tcW w:w="259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Управление имущественных и земельных отношений администрации города Липецка</w:t>
            </w:r>
          </w:p>
        </w:tc>
        <w:tc>
          <w:tcPr>
            <w:tcW w:w="1065"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 </w:t>
            </w:r>
          </w:p>
        </w:tc>
        <w:tc>
          <w:tcPr>
            <w:tcW w:w="93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20"/>
                <w:szCs w:val="20"/>
              </w:rPr>
              <w:t>550</w:t>
            </w:r>
          </w:p>
        </w:tc>
        <w:tc>
          <w:tcPr>
            <w:tcW w:w="1366"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rsidR="001A037F" w:rsidRDefault="00A35C48">
            <w:pPr>
              <w:jc w:val="center"/>
            </w:pPr>
            <w:r>
              <w:rPr>
                <w:rFonts w:ascii="Times New Roman" w:eastAsia="Times New Roman" w:hAnsi="Times New Roman" w:cs="Times New Roman"/>
                <w:color w:val="000000"/>
                <w:sz w:val="18"/>
                <w:szCs w:val="18"/>
              </w:rPr>
              <w:t>140130000</w:t>
            </w:r>
          </w:p>
        </w:tc>
        <w:tc>
          <w:tcPr>
            <w:tcW w:w="17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20"/>
                <w:szCs w:val="20"/>
              </w:rPr>
              <w:t> </w:t>
            </w:r>
          </w:p>
          <w:p w:rsidR="001A037F" w:rsidRDefault="00A35C48">
            <w:r>
              <w:rPr>
                <w:rFonts w:ascii="Times New Roman" w:eastAsia="Times New Roman" w:hAnsi="Times New Roman" w:cs="Times New Roman"/>
                <w:color w:val="000000"/>
                <w:sz w:val="20"/>
                <w:szCs w:val="20"/>
              </w:rPr>
              <w:t> </w:t>
            </w:r>
          </w:p>
          <w:p w:rsidR="001A037F" w:rsidRDefault="00A35C48">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-601 320,17</w:t>
            </w:r>
          </w:p>
        </w:tc>
        <w:tc>
          <w:tcPr>
            <w:tcW w:w="23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 </w:t>
            </w:r>
          </w:p>
          <w:p w:rsidR="001A037F" w:rsidRDefault="00A35C48">
            <w:pPr>
              <w:jc w:val="center"/>
            </w:pPr>
            <w:r>
              <w:rPr>
                <w:rFonts w:ascii="Times New Roman" w:eastAsia="Times New Roman" w:hAnsi="Times New Roman" w:cs="Times New Roman"/>
                <w:color w:val="000000"/>
                <w:sz w:val="20"/>
                <w:szCs w:val="20"/>
              </w:rPr>
              <w:t>Корректировка финансового результата</w:t>
            </w:r>
          </w:p>
        </w:tc>
      </w:tr>
    </w:tbl>
    <w:p w:rsidR="001A037F" w:rsidRDefault="00A35C48">
      <w:r>
        <w:rPr>
          <w:rFonts w:ascii="Times New Roman" w:eastAsia="Times New Roman" w:hAnsi="Times New Roman" w:cs="Times New Roman"/>
          <w:b/>
          <w:color w:val="000000"/>
          <w:sz w:val="28"/>
          <w:szCs w:val="28"/>
        </w:rPr>
        <w:t> </w:t>
      </w:r>
    </w:p>
    <w:p w:rsidR="001A037F" w:rsidRDefault="00A35C48">
      <w:r>
        <w:rPr>
          <w:rFonts w:ascii="Times New Roman" w:eastAsia="Times New Roman" w:hAnsi="Times New Roman" w:cs="Times New Roman"/>
          <w:b/>
          <w:color w:val="000000"/>
          <w:sz w:val="28"/>
          <w:szCs w:val="28"/>
        </w:rPr>
        <w:t>Форма 0503175 «</w:t>
      </w:r>
      <w:r>
        <w:rPr>
          <w:rFonts w:ascii="Times New Roman" w:eastAsia="Times New Roman" w:hAnsi="Times New Roman" w:cs="Times New Roman"/>
          <w:b/>
          <w:color w:val="000000"/>
          <w:sz w:val="28"/>
          <w:szCs w:val="28"/>
          <w:shd w:val="clear" w:color="auto" w:fill="FFFFFF"/>
        </w:rPr>
        <w:t>Сведения о принятых и неисполненных обязательствах получателя бюджетных средств</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w:t>
      </w:r>
    </w:p>
    <w:p w:rsidR="001A037F" w:rsidRDefault="00A35C48">
      <w:r>
        <w:rPr>
          <w:rFonts w:ascii="Times New Roman" w:eastAsia="Times New Roman" w:hAnsi="Times New Roman" w:cs="Times New Roman"/>
          <w:color w:val="000000"/>
          <w:sz w:val="28"/>
          <w:szCs w:val="28"/>
        </w:rPr>
        <w:t> </w:t>
      </w:r>
    </w:p>
    <w:p w:rsidR="001A037F" w:rsidRDefault="00A35C48">
      <w:pPr>
        <w:jc w:val="both"/>
      </w:pPr>
      <w:r>
        <w:rPr>
          <w:rFonts w:ascii="Times New Roman" w:eastAsia="Times New Roman" w:hAnsi="Times New Roman" w:cs="Times New Roman"/>
          <w:color w:val="000000"/>
          <w:sz w:val="28"/>
          <w:szCs w:val="28"/>
        </w:rPr>
        <w:t xml:space="preserve">        В форме 0503175 отражаются сведения о принятых и неисполненных обязательствах. </w:t>
      </w:r>
      <w:r>
        <w:rPr>
          <w:rFonts w:ascii="Times New Roman" w:eastAsia="Times New Roman" w:hAnsi="Times New Roman" w:cs="Times New Roman"/>
          <w:b/>
          <w:color w:val="000000"/>
          <w:sz w:val="28"/>
          <w:szCs w:val="28"/>
        </w:rPr>
        <w:t> </w:t>
      </w:r>
    </w:p>
    <w:p w:rsidR="001A037F" w:rsidRDefault="00A35C48">
      <w:pPr>
        <w:jc w:val="both"/>
      </w:pPr>
      <w:r>
        <w:rPr>
          <w:rFonts w:ascii="Times New Roman" w:eastAsia="Times New Roman" w:hAnsi="Times New Roman" w:cs="Times New Roman"/>
          <w:b/>
          <w:color w:val="000000"/>
          <w:sz w:val="28"/>
          <w:szCs w:val="28"/>
        </w:rPr>
        <w:t>        </w:t>
      </w:r>
      <w:r>
        <w:rPr>
          <w:rFonts w:ascii="Times New Roman" w:eastAsia="Times New Roman" w:hAnsi="Times New Roman" w:cs="Times New Roman"/>
          <w:color w:val="000000"/>
          <w:sz w:val="28"/>
          <w:szCs w:val="28"/>
        </w:rPr>
        <w:t xml:space="preserve">В первом разделе всего неисполненных бюджетных обязательств в сумме 79 488,00 рублей равняется 1 разделу графе 11 формы 0503128. </w:t>
      </w:r>
    </w:p>
    <w:p w:rsidR="001A037F" w:rsidRDefault="00A35C48">
      <w:pPr>
        <w:jc w:val="both"/>
      </w:pPr>
      <w:r>
        <w:rPr>
          <w:rFonts w:ascii="Times New Roman" w:eastAsia="Times New Roman" w:hAnsi="Times New Roman" w:cs="Times New Roman"/>
          <w:color w:val="000000"/>
          <w:sz w:val="28"/>
          <w:szCs w:val="28"/>
        </w:rPr>
        <w:t xml:space="preserve">       В разделе 4 всего обязательств, принимаемых с применением конкурентных способов, с разбивкой по кодам бюджетного учета в сумме 98 902,09 рублей, принято обязательств по контрактам по счету 150217000 на сумму 75 041,67 рублей и равняется 1 разделу графе 8 формы </w:t>
      </w:r>
      <w:proofErr w:type="gramStart"/>
      <w:r>
        <w:rPr>
          <w:rFonts w:ascii="Times New Roman" w:eastAsia="Times New Roman" w:hAnsi="Times New Roman" w:cs="Times New Roman"/>
          <w:color w:val="000000"/>
          <w:sz w:val="28"/>
          <w:szCs w:val="28"/>
        </w:rPr>
        <w:t>128,  по</w:t>
      </w:r>
      <w:proofErr w:type="gramEnd"/>
      <w:r>
        <w:rPr>
          <w:rFonts w:ascii="Times New Roman" w:eastAsia="Times New Roman" w:hAnsi="Times New Roman" w:cs="Times New Roman"/>
          <w:color w:val="000000"/>
          <w:sz w:val="28"/>
          <w:szCs w:val="28"/>
        </w:rPr>
        <w:t xml:space="preserve"> счету 150227000 на сумму 23 980,32 рублей и равняется 3 разделу графе 8 формы 128, общая экономия в результате конкурсного способа в сумме 190 294,90 рублей.</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b/>
          <w:color w:val="000000"/>
          <w:sz w:val="28"/>
          <w:szCs w:val="28"/>
        </w:rPr>
        <w:t>Форма 0503178 «Сведения об остатках денежных средств на счетах получателя бюджетных средств»</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xml:space="preserve"> На начало финансового года сумма средств во временном распоряжении на счетах в финансовом органе составила 14 046,06 рублей, на конец отчетного периода 523,18 </w:t>
      </w:r>
      <w:r>
        <w:rPr>
          <w:rFonts w:ascii="Times New Roman" w:eastAsia="Times New Roman" w:hAnsi="Times New Roman" w:cs="Times New Roman"/>
          <w:color w:val="000000"/>
          <w:sz w:val="28"/>
          <w:szCs w:val="28"/>
        </w:rPr>
        <w:softHyphen/>
      </w:r>
      <w:r>
        <w:rPr>
          <w:rFonts w:ascii="Times New Roman" w:eastAsia="Times New Roman" w:hAnsi="Times New Roman" w:cs="Times New Roman"/>
          <w:i/>
          <w:color w:val="000000"/>
          <w:sz w:val="28"/>
          <w:szCs w:val="28"/>
        </w:rPr>
        <w:softHyphen/>
      </w:r>
      <w:r>
        <w:rPr>
          <w:rFonts w:ascii="Times New Roman" w:eastAsia="Times New Roman" w:hAnsi="Times New Roman" w:cs="Times New Roman"/>
          <w:i/>
          <w:color w:val="000000"/>
          <w:sz w:val="28"/>
          <w:szCs w:val="28"/>
        </w:rPr>
        <w:softHyphen/>
      </w:r>
      <w:r>
        <w:rPr>
          <w:rFonts w:ascii="Times New Roman" w:eastAsia="Times New Roman" w:hAnsi="Times New Roman" w:cs="Times New Roman"/>
          <w:i/>
          <w:color w:val="000000"/>
          <w:sz w:val="28"/>
          <w:szCs w:val="28"/>
        </w:rPr>
        <w:softHyphen/>
      </w:r>
      <w:r>
        <w:rPr>
          <w:rFonts w:ascii="Times New Roman" w:eastAsia="Times New Roman" w:hAnsi="Times New Roman" w:cs="Times New Roman"/>
          <w:i/>
          <w:color w:val="000000"/>
          <w:sz w:val="28"/>
          <w:szCs w:val="28"/>
        </w:rPr>
        <w:softHyphen/>
      </w:r>
      <w:r>
        <w:rPr>
          <w:rFonts w:ascii="Times New Roman" w:eastAsia="Times New Roman" w:hAnsi="Times New Roman" w:cs="Times New Roman"/>
          <w:i/>
          <w:color w:val="000000"/>
          <w:sz w:val="28"/>
          <w:szCs w:val="28"/>
        </w:rPr>
        <w:softHyphen/>
      </w:r>
      <w:r>
        <w:rPr>
          <w:rFonts w:ascii="Times New Roman" w:eastAsia="Times New Roman" w:hAnsi="Times New Roman" w:cs="Times New Roman"/>
          <w:color w:val="000000"/>
          <w:sz w:val="28"/>
          <w:szCs w:val="28"/>
        </w:rPr>
        <w:softHyphen/>
      </w:r>
      <w:r>
        <w:rPr>
          <w:rFonts w:ascii="Times New Roman" w:eastAsia="Times New Roman" w:hAnsi="Times New Roman" w:cs="Times New Roman"/>
          <w:color w:val="000000"/>
          <w:sz w:val="28"/>
          <w:szCs w:val="28"/>
        </w:rPr>
        <w:softHyphen/>
      </w:r>
      <w:r>
        <w:rPr>
          <w:rFonts w:ascii="Times New Roman" w:eastAsia="Times New Roman" w:hAnsi="Times New Roman" w:cs="Times New Roman"/>
          <w:color w:val="000000"/>
          <w:sz w:val="28"/>
          <w:szCs w:val="28"/>
        </w:rPr>
        <w:softHyphen/>
      </w:r>
      <w:r>
        <w:rPr>
          <w:rFonts w:ascii="Times New Roman" w:eastAsia="Times New Roman" w:hAnsi="Times New Roman" w:cs="Times New Roman"/>
          <w:color w:val="000000"/>
          <w:sz w:val="28"/>
          <w:szCs w:val="28"/>
        </w:rPr>
        <w:softHyphen/>
        <w:t>рублей.</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b/>
          <w:color w:val="000000"/>
          <w:sz w:val="28"/>
          <w:szCs w:val="28"/>
        </w:rPr>
        <w:t>Раздел 5 «Прочие вопросы деятельности субъекта бюджетной отчетности»</w:t>
      </w: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8"/>
          <w:szCs w:val="28"/>
        </w:rPr>
        <w:t>Управлением имущественных и земельных отношений администрации города Липецка в течении 2023 года были проведены мероприятия по внутреннему контролю в соответствии с приказом Министерства финансов РФ от 21.11.2019г №196н "Об утверждении федерального стандарта внутреннего финансового аудита "Определения, принципы и задачи внутреннего финансового аудита</w:t>
      </w:r>
      <w:proofErr w:type="gramStart"/>
      <w:r>
        <w:rPr>
          <w:rFonts w:ascii="Times New Roman" w:eastAsia="Times New Roman" w:hAnsi="Times New Roman" w:cs="Times New Roman"/>
          <w:color w:val="000000"/>
          <w:sz w:val="28"/>
          <w:szCs w:val="28"/>
        </w:rPr>
        <w:t>",  приказом</w:t>
      </w:r>
      <w:proofErr w:type="gramEnd"/>
      <w:r>
        <w:rPr>
          <w:rFonts w:ascii="Times New Roman" w:eastAsia="Times New Roman" w:hAnsi="Times New Roman" w:cs="Times New Roman"/>
          <w:color w:val="000000"/>
          <w:sz w:val="28"/>
          <w:szCs w:val="28"/>
        </w:rPr>
        <w:t xml:space="preserve"> управления имущественных и земельных отношений администрации города Липецка от 10.01.2022 г № 2-од</w:t>
      </w:r>
      <w:r>
        <w:rPr>
          <w:rFonts w:ascii="Times New Roman" w:eastAsia="Times New Roman" w:hAnsi="Times New Roman" w:cs="Times New Roman"/>
          <w:i/>
          <w:color w:val="000000"/>
          <w:sz w:val="28"/>
          <w:szCs w:val="28"/>
        </w:rPr>
        <w:t>.</w:t>
      </w:r>
    </w:p>
    <w:p w:rsidR="001A037F" w:rsidRDefault="00A35C48">
      <w:pPr>
        <w:ind w:firstLine="720"/>
        <w:jc w:val="both"/>
      </w:pPr>
      <w:r>
        <w:rPr>
          <w:rFonts w:ascii="Times New Roman" w:eastAsia="Times New Roman" w:hAnsi="Times New Roman" w:cs="Times New Roman"/>
          <w:color w:val="000000"/>
          <w:sz w:val="28"/>
          <w:szCs w:val="28"/>
        </w:rPr>
        <w:t xml:space="preserve">В соответствии с приказом Министерства финансов РФ от 27.02.2018 №32н "Об утверждении федерального стандарта бухгалтерского учета для организаций государственного сектора "Доходы", а также положениями единой учетной политики, признание доходов осуществляется по методу начисления, в том числе доходы от штрафов (пеней, неустоек) признаются в бухгалтерском учете на дату </w:t>
      </w:r>
      <w:r>
        <w:rPr>
          <w:rFonts w:ascii="Times New Roman" w:eastAsia="Times New Roman" w:hAnsi="Times New Roman" w:cs="Times New Roman"/>
          <w:color w:val="000000"/>
          <w:sz w:val="28"/>
          <w:szCs w:val="28"/>
        </w:rPr>
        <w:lastRenderedPageBreak/>
        <w:t xml:space="preserve">возникновения требования к плательщику штрафов (пеней, неустоек). Доходы от штрафов (пеней, неустоек) признаются в бухгалтерском учете в сумме, указанной в соответствующих документах. При безвозмездном получении объектов имущества прочие доходы от необменных операций признаются в бухгалтерском учете доходами текущего отчетного периода от безвозмездных поступлений по факту получения имущества от передающей стороны, в том числе в случае получения объектов нефинансовых активов от сектора </w:t>
      </w:r>
      <w:proofErr w:type="spellStart"/>
      <w:r>
        <w:rPr>
          <w:rFonts w:ascii="Times New Roman" w:eastAsia="Times New Roman" w:hAnsi="Times New Roman" w:cs="Times New Roman"/>
          <w:color w:val="000000"/>
          <w:sz w:val="28"/>
          <w:szCs w:val="28"/>
        </w:rPr>
        <w:t>госуправления</w:t>
      </w:r>
      <w:proofErr w:type="spellEnd"/>
      <w:r>
        <w:rPr>
          <w:rFonts w:ascii="Times New Roman" w:eastAsia="Times New Roman" w:hAnsi="Times New Roman" w:cs="Times New Roman"/>
          <w:color w:val="000000"/>
          <w:sz w:val="28"/>
          <w:szCs w:val="28"/>
        </w:rPr>
        <w:t xml:space="preserve"> по балансовой стоимости отраженной в актах приема-передачи.</w:t>
      </w:r>
    </w:p>
    <w:p w:rsidR="001A037F" w:rsidRDefault="00A35C48">
      <w:pPr>
        <w:ind w:firstLine="720"/>
        <w:jc w:val="both"/>
      </w:pPr>
      <w:r>
        <w:rPr>
          <w:rFonts w:ascii="Times New Roman" w:eastAsia="Times New Roman" w:hAnsi="Times New Roman" w:cs="Times New Roman"/>
          <w:color w:val="000000"/>
          <w:sz w:val="28"/>
          <w:szCs w:val="28"/>
        </w:rPr>
        <w:t xml:space="preserve">Учет основных средств ведется в соответствии с приказом Министерства финансов РФ от 31.12.2016г №257н "Об утверждении федерального стандарта бухгалтерского учета для организаций государственного сектора "Основные средства". Начисление амортизации осуществляется линейным способом. Сроки полезного использования, выявление признаков обесценения, необходимость </w:t>
      </w:r>
      <w:proofErr w:type="spellStart"/>
      <w:r>
        <w:rPr>
          <w:rFonts w:ascii="Times New Roman" w:eastAsia="Times New Roman" w:hAnsi="Times New Roman" w:cs="Times New Roman"/>
          <w:color w:val="000000"/>
          <w:sz w:val="28"/>
          <w:szCs w:val="28"/>
        </w:rPr>
        <w:t>реклассификации</w:t>
      </w:r>
      <w:proofErr w:type="spellEnd"/>
      <w:r>
        <w:rPr>
          <w:rFonts w:ascii="Times New Roman" w:eastAsia="Times New Roman" w:hAnsi="Times New Roman" w:cs="Times New Roman"/>
          <w:color w:val="000000"/>
          <w:sz w:val="28"/>
          <w:szCs w:val="28"/>
        </w:rPr>
        <w:t xml:space="preserve"> определяется комиссией управления имущественных и земельных отношений. Информация о наличии остатков и движении нефинансовых активов представлена в ф.0503168, 0503130.</w:t>
      </w:r>
    </w:p>
    <w:p w:rsidR="001A037F" w:rsidRDefault="00A35C48">
      <w:pPr>
        <w:ind w:firstLine="720"/>
        <w:jc w:val="both"/>
      </w:pPr>
      <w:r>
        <w:rPr>
          <w:rFonts w:ascii="Times New Roman" w:eastAsia="Times New Roman" w:hAnsi="Times New Roman" w:cs="Times New Roman"/>
          <w:color w:val="000000"/>
          <w:sz w:val="28"/>
          <w:szCs w:val="28"/>
        </w:rPr>
        <w:t xml:space="preserve">Учет материальных запасов осуществляется в соответствии с приказом Министерства финансов России от 07.12.2018г №256н "Об утверждении федерального стандарта бухгалтерского учета для организаций государственного сектора "Запасы". Согласно учетной политики оценка материальных запасов, приобретенных за плату, осуществляется по первоначальной (фактической) стоимости приобретения с учетом расходов, связанных с их приобретением. При одновременном приобретении нескольких видов материальных запасов расходы распределяются пропорционально договорной цене приобретаемых материалов. По состоянию на 01.01.2024 года по данным бухгалтерского учета резерв под снижение стоимости материальных запасов не начислялся в связи с отсутствием необходимости. </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jc w:val="both"/>
      </w:pPr>
      <w:r>
        <w:rPr>
          <w:rFonts w:ascii="Times New Roman" w:eastAsia="Times New Roman" w:hAnsi="Times New Roman" w:cs="Times New Roman"/>
          <w:b/>
          <w:color w:val="000000"/>
          <w:sz w:val="28"/>
          <w:szCs w:val="28"/>
        </w:rPr>
        <w:t>Форма 0503296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«Сведения об исполнении судебных решений по денежным обязательствам бюджета»</w:t>
      </w:r>
    </w:p>
    <w:p w:rsidR="001A037F" w:rsidRDefault="00A35C48">
      <w:pPr>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8"/>
          <w:szCs w:val="28"/>
        </w:rPr>
        <w:t xml:space="preserve">Отражены сведения об исполнении судебных решений по исполнительным листам.  Неисполненных денежных обязательств на 01.01.2024г. нет, исполненные денежные обязательства в сумме </w:t>
      </w:r>
      <w:r>
        <w:rPr>
          <w:rFonts w:ascii="Times New Roman" w:eastAsia="Times New Roman" w:hAnsi="Times New Roman" w:cs="Times New Roman"/>
          <w:color w:val="000000"/>
          <w:sz w:val="28"/>
          <w:szCs w:val="28"/>
          <w:shd w:val="clear" w:color="auto" w:fill="FFFFFF"/>
        </w:rPr>
        <w:t xml:space="preserve">6 888 834,34 </w:t>
      </w:r>
      <w:r>
        <w:rPr>
          <w:rFonts w:ascii="Times New Roman" w:eastAsia="Times New Roman" w:hAnsi="Times New Roman" w:cs="Times New Roman"/>
          <w:color w:val="000000"/>
          <w:sz w:val="28"/>
          <w:szCs w:val="28"/>
        </w:rPr>
        <w:t>рублей:</w:t>
      </w:r>
    </w:p>
    <w:p w:rsidR="001A037F" w:rsidRDefault="00A35C48">
      <w:pPr>
        <w:ind w:firstLine="720"/>
        <w:jc w:val="both"/>
      </w:pPr>
      <w:r>
        <w:rPr>
          <w:rFonts w:ascii="Times New Roman" w:eastAsia="Times New Roman" w:hAnsi="Times New Roman" w:cs="Times New Roman"/>
          <w:color w:val="000000"/>
          <w:sz w:val="24"/>
          <w:szCs w:val="24"/>
        </w:rPr>
        <w:t> </w:t>
      </w:r>
    </w:p>
    <w:p w:rsidR="001A037F" w:rsidRDefault="00A35C48">
      <w:pPr>
        <w:ind w:firstLine="720"/>
        <w:jc w:val="both"/>
      </w:pPr>
      <w:r>
        <w:rPr>
          <w:rFonts w:ascii="Times New Roman" w:eastAsia="Times New Roman" w:hAnsi="Times New Roman" w:cs="Times New Roman"/>
          <w:color w:val="000000"/>
          <w:sz w:val="24"/>
          <w:szCs w:val="24"/>
        </w:rPr>
        <w:t> </w:t>
      </w:r>
    </w:p>
    <w:tbl>
      <w:tblPr>
        <w:tblW w:w="10365" w:type="dxa"/>
        <w:tblBorders>
          <w:top w:val="nil"/>
          <w:left w:val="nil"/>
          <w:bottom w:val="nil"/>
          <w:right w:val="nil"/>
        </w:tblBorders>
        <w:tblCellMar>
          <w:left w:w="0" w:type="dxa"/>
          <w:right w:w="0" w:type="dxa"/>
        </w:tblCellMar>
        <w:tblLook w:val="04A0" w:firstRow="1" w:lastRow="0" w:firstColumn="1" w:lastColumn="0" w:noHBand="0" w:noVBand="1"/>
      </w:tblPr>
      <w:tblGrid>
        <w:gridCol w:w="432"/>
        <w:gridCol w:w="1294"/>
        <w:gridCol w:w="1080"/>
        <w:gridCol w:w="1395"/>
        <w:gridCol w:w="1965"/>
        <w:gridCol w:w="1099"/>
        <w:gridCol w:w="1121"/>
        <w:gridCol w:w="1020"/>
        <w:gridCol w:w="1510"/>
      </w:tblGrid>
      <w:tr w:rsidR="001A037F">
        <w:trPr>
          <w:trHeight w:val="945"/>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п/п</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Решения, постановления</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Номер судебного дела</w:t>
            </w:r>
          </w:p>
        </w:tc>
        <w:tc>
          <w:tcPr>
            <w:tcW w:w="12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Номер исполнительного документа</w:t>
            </w:r>
          </w:p>
        </w:tc>
        <w:tc>
          <w:tcPr>
            <w:tcW w:w="1965"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Истец</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Сумма</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Исполнено</w:t>
            </w:r>
          </w:p>
        </w:tc>
        <w:tc>
          <w:tcPr>
            <w:tcW w:w="9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Дата исполнения</w:t>
            </w:r>
          </w:p>
        </w:tc>
        <w:tc>
          <w:tcPr>
            <w:tcW w:w="111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статья</w:t>
            </w:r>
          </w:p>
        </w:tc>
      </w:tr>
      <w:tr w:rsidR="001A037F">
        <w:trPr>
          <w:trHeight w:val="69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А36-10161/2016</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ФС№035045564</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МУП "Второе ГЖУ" </w:t>
            </w:r>
            <w:proofErr w:type="spellStart"/>
            <w:r>
              <w:rPr>
                <w:rFonts w:ascii="Times New Roman" w:eastAsia="Times New Roman" w:hAnsi="Times New Roman" w:cs="Times New Roman"/>
                <w:color w:val="000000"/>
                <w:sz w:val="16"/>
                <w:szCs w:val="16"/>
              </w:rPr>
              <w:t>г.Липецка</w:t>
            </w:r>
            <w:proofErr w:type="spellEnd"/>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1 121 125,00</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1 121 125,00</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08.02.2023</w:t>
            </w:r>
          </w:p>
        </w:tc>
        <w:tc>
          <w:tcPr>
            <w:tcW w:w="111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69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lastRenderedPageBreak/>
              <w:t>2</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центрального округа</w:t>
            </w:r>
          </w:p>
        </w:tc>
        <w:tc>
          <w:tcPr>
            <w:tcW w:w="10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А36-4000/2019</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ФС№036544274</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ПАО "</w:t>
            </w:r>
            <w:proofErr w:type="spellStart"/>
            <w:r>
              <w:rPr>
                <w:rFonts w:ascii="Times New Roman" w:eastAsia="Times New Roman" w:hAnsi="Times New Roman" w:cs="Times New Roman"/>
                <w:color w:val="000000"/>
                <w:sz w:val="16"/>
                <w:szCs w:val="16"/>
              </w:rPr>
              <w:t>Квадра</w:t>
            </w:r>
            <w:proofErr w:type="spellEnd"/>
            <w:r>
              <w:rPr>
                <w:rFonts w:ascii="Times New Roman" w:eastAsia="Times New Roman" w:hAnsi="Times New Roman" w:cs="Times New Roman"/>
                <w:color w:val="000000"/>
                <w:sz w:val="16"/>
                <w:szCs w:val="16"/>
              </w:rPr>
              <w:t>" - "Липецкая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6 298,46</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6 298,46</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15.02.2023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223 - 261,84          297 - 6036,62</w:t>
            </w:r>
          </w:p>
        </w:tc>
      </w:tr>
      <w:tr w:rsidR="001A037F">
        <w:trPr>
          <w:trHeight w:val="69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3</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А36-6972/2022</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ФС№036543534</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ООО "ГУК "Стахановская"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12 417,40</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12 417,40</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02.05.2023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225 - 8503,00    297 -3914,40</w:t>
            </w:r>
          </w:p>
        </w:tc>
      </w:tr>
      <w:tr w:rsidR="001A037F">
        <w:trPr>
          <w:trHeight w:val="69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А36-10161/2016</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ФС№035045575</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МУП "Второе ГЖУ" </w:t>
            </w:r>
            <w:proofErr w:type="spellStart"/>
            <w:r>
              <w:rPr>
                <w:rFonts w:ascii="Times New Roman" w:eastAsia="Times New Roman" w:hAnsi="Times New Roman" w:cs="Times New Roman"/>
                <w:color w:val="000000"/>
                <w:sz w:val="16"/>
                <w:szCs w:val="16"/>
              </w:rPr>
              <w:t>г.Липецка</w:t>
            </w:r>
            <w:proofErr w:type="spellEnd"/>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504 883,00</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504 883,00</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02.05.2023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1665"/>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А36-1452/2019</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ФС№035043965</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ОБЩЕСТВО С ОГРАНИЧЕННОЙ ОТВЕТСТВЕННОСТЬЮ "НОВОЕ ИНФОРМАЦИОННО-ТЕХНОЛОГИЧНОЕ ЭНЕРГОСБЕРЕЖЕНИЕ"</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8 142,52</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8 142,52</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22.05.2023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223 - 4059,26          297 - 4083,26</w:t>
            </w:r>
          </w:p>
        </w:tc>
      </w:tr>
      <w:tr w:rsidR="001A037F">
        <w:trPr>
          <w:trHeight w:val="872"/>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А36-9170/2021</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ФС№036545280</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ООО Управляющая компания "Строй-Сервис-Э"</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19 000,00</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19 000,00</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24.05.2023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1665"/>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8"/>
                <w:szCs w:val="18"/>
              </w:rPr>
              <w:t>7</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Октябрьский районный суд города Липецка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2-23/2023</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ФС№042270199</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ОБЩЕСТВО С ОГРАНИЧЕННОЙ ОТВЕТСТВЕННОСТЬЮ "НОВОЕ ИНФОРМАЦИОННО-ТЕХНОЛОГИЧНОЕ ЭНЕРГОСБЕРЕЖЕНИЕ"</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58 082,33</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58 082,33</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25.07.2023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223 - 43015,33  297 - 15067,00</w:t>
            </w:r>
          </w:p>
        </w:tc>
      </w:tr>
      <w:tr w:rsidR="001A037F">
        <w:trPr>
          <w:trHeight w:val="129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8</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Девятнадцатый арбитражный апелляционный суд </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А36-4023/2020</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ФС№036545165</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Общество с ограниченной ответственностью "</w:t>
            </w:r>
            <w:proofErr w:type="spellStart"/>
            <w:r>
              <w:rPr>
                <w:rFonts w:ascii="Times New Roman" w:eastAsia="Times New Roman" w:hAnsi="Times New Roman" w:cs="Times New Roman"/>
                <w:color w:val="000000"/>
                <w:sz w:val="16"/>
                <w:szCs w:val="16"/>
              </w:rPr>
              <w:t>Итерра</w:t>
            </w:r>
            <w:proofErr w:type="spellEnd"/>
            <w:r>
              <w:rPr>
                <w:rFonts w:ascii="Times New Roman" w:eastAsia="Times New Roman" w:hAnsi="Times New Roman" w:cs="Times New Roman"/>
                <w:color w:val="000000"/>
                <w:sz w:val="16"/>
                <w:szCs w:val="16"/>
              </w:rPr>
              <w:t>"</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4 928 916,67</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4 928 916,67</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21.07.2023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1665"/>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9</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Октябрьский суд города Липецка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2-23/2023</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ФС№042282079</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ОБЩЕСТВО С ОГРАНИЧЕННОЙ ОТВЕТСТВЕННОСТЬЮ "НОВОЕ ИНФОРМАЦИОННО-ТЕХНОЛОГИЧНОЕ ЭНЕРГОСБЕРЕЖЕНИЕ"</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720,39</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720,39</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08.08.2023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759"/>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10</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Липецкий областной суд</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2-664/2022</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ФС№040916917</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Миронов Николай Петрович</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102 960,00</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102 960,00</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06.10.2023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296</w:t>
            </w:r>
          </w:p>
        </w:tc>
      </w:tr>
      <w:tr w:rsidR="001A037F">
        <w:trPr>
          <w:trHeight w:val="729"/>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11</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А36-10330/2021</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ФС№036547532</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Филиал АО "</w:t>
            </w:r>
            <w:proofErr w:type="spellStart"/>
            <w:r>
              <w:rPr>
                <w:rFonts w:ascii="Times New Roman" w:eastAsia="Times New Roman" w:hAnsi="Times New Roman" w:cs="Times New Roman"/>
                <w:color w:val="000000"/>
                <w:sz w:val="16"/>
                <w:szCs w:val="16"/>
              </w:rPr>
              <w:t>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2 004,04</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2 004,04</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17.10.2023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98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12</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А36-9932/2022</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ФС№036547864</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Филиал АО "</w:t>
            </w:r>
            <w:proofErr w:type="spellStart"/>
            <w:r>
              <w:rPr>
                <w:rFonts w:ascii="Times New Roman" w:eastAsia="Times New Roman" w:hAnsi="Times New Roman" w:cs="Times New Roman"/>
                <w:color w:val="000000"/>
                <w:sz w:val="16"/>
                <w:szCs w:val="16"/>
              </w:rPr>
              <w:t>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16 090,02</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16 090,02</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23.10.2023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223 - 10999,56        297 - 5090,46</w:t>
            </w:r>
          </w:p>
        </w:tc>
      </w:tr>
      <w:tr w:rsidR="001A037F">
        <w:trPr>
          <w:trHeight w:val="106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13</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А36-4700/2022</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ФС№036547861</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Филиал АО "</w:t>
            </w:r>
            <w:proofErr w:type="spellStart"/>
            <w:r>
              <w:rPr>
                <w:rFonts w:ascii="Times New Roman" w:eastAsia="Times New Roman" w:hAnsi="Times New Roman" w:cs="Times New Roman"/>
                <w:color w:val="000000"/>
                <w:sz w:val="16"/>
                <w:szCs w:val="16"/>
              </w:rPr>
              <w:t>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18 821,04</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18 821,04</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23.10.2023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223 - 16065,32       297- 2755,72</w:t>
            </w:r>
          </w:p>
        </w:tc>
      </w:tr>
      <w:tr w:rsidR="001A037F">
        <w:trPr>
          <w:trHeight w:val="935"/>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lastRenderedPageBreak/>
              <w:t>14</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Советский районный суд города Липецка</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2-1761/2023</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ФС№045071095</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ООО МКК "Русские деньги"</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51 687,20</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51 687,20</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23.10.2023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297</w:t>
            </w:r>
          </w:p>
        </w:tc>
      </w:tr>
      <w:tr w:rsidR="001A037F">
        <w:trPr>
          <w:trHeight w:val="89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15</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А36-6579/2022</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ФС№036548011</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Филиал </w:t>
            </w:r>
            <w:proofErr w:type="spellStart"/>
            <w:r>
              <w:rPr>
                <w:rFonts w:ascii="Times New Roman" w:eastAsia="Times New Roman" w:hAnsi="Times New Roman" w:cs="Times New Roman"/>
                <w:color w:val="000000"/>
                <w:sz w:val="16"/>
                <w:szCs w:val="16"/>
              </w:rPr>
              <w:t>АО"Квадра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1 908,43</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1 908,43</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22.12.2023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223- 203,02            297-1705,41</w:t>
            </w:r>
          </w:p>
        </w:tc>
      </w:tr>
      <w:tr w:rsidR="001A037F">
        <w:trPr>
          <w:trHeight w:val="111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16</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А36-6580/2022</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ФС№036546739</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Филиал </w:t>
            </w:r>
            <w:proofErr w:type="spellStart"/>
            <w:r>
              <w:rPr>
                <w:rFonts w:ascii="Times New Roman" w:eastAsia="Times New Roman" w:hAnsi="Times New Roman" w:cs="Times New Roman"/>
                <w:color w:val="000000"/>
                <w:sz w:val="16"/>
                <w:szCs w:val="16"/>
              </w:rPr>
              <w:t>АО"Квадра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4 316,28</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4 316,28</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22.12.2023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223-1972,73           297-2343,55</w:t>
            </w:r>
          </w:p>
        </w:tc>
      </w:tr>
      <w:tr w:rsidR="001A037F">
        <w:trPr>
          <w:trHeight w:val="1033"/>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17</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А36-1095/2023</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ФС№036548108</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Филиал </w:t>
            </w:r>
            <w:proofErr w:type="spellStart"/>
            <w:r>
              <w:rPr>
                <w:rFonts w:ascii="Times New Roman" w:eastAsia="Times New Roman" w:hAnsi="Times New Roman" w:cs="Times New Roman"/>
                <w:color w:val="000000"/>
                <w:sz w:val="16"/>
                <w:szCs w:val="16"/>
              </w:rPr>
              <w:t>АО"Квадра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4 111,74</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4 111,74</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22.12.2023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223-1886,07            297-2225,67</w:t>
            </w:r>
          </w:p>
        </w:tc>
      </w:tr>
      <w:tr w:rsidR="001A037F">
        <w:trPr>
          <w:trHeight w:val="780"/>
        </w:trPr>
        <w:tc>
          <w:tcPr>
            <w:tcW w:w="4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18</w:t>
            </w:r>
          </w:p>
        </w:tc>
        <w:tc>
          <w:tcPr>
            <w:tcW w:w="12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Арбитражный суд Липецкой области</w:t>
            </w:r>
          </w:p>
        </w:tc>
        <w:tc>
          <w:tcPr>
            <w:tcW w:w="10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А36-1094/2023</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ФС№036548112</w:t>
            </w:r>
          </w:p>
        </w:tc>
        <w:tc>
          <w:tcPr>
            <w:tcW w:w="19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Филиал </w:t>
            </w:r>
            <w:proofErr w:type="spellStart"/>
            <w:r>
              <w:rPr>
                <w:rFonts w:ascii="Times New Roman" w:eastAsia="Times New Roman" w:hAnsi="Times New Roman" w:cs="Times New Roman"/>
                <w:color w:val="000000"/>
                <w:sz w:val="16"/>
                <w:szCs w:val="16"/>
              </w:rPr>
              <w:t>АО"Квадра</w:t>
            </w:r>
            <w:proofErr w:type="spellEnd"/>
            <w:r>
              <w:rPr>
                <w:rFonts w:ascii="Times New Roman" w:eastAsia="Times New Roman" w:hAnsi="Times New Roman" w:cs="Times New Roman"/>
                <w:color w:val="000000"/>
                <w:sz w:val="16"/>
                <w:szCs w:val="16"/>
              </w:rPr>
              <w:t>"-"Липецкая генерация"</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27 349,82</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27 349,82</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22.12.2023</w:t>
            </w:r>
          </w:p>
        </w:tc>
        <w:tc>
          <w:tcPr>
            <w:tcW w:w="11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xml:space="preserve">223-23439,54          297-3910,28 </w:t>
            </w:r>
          </w:p>
        </w:tc>
      </w:tr>
      <w:tr w:rsidR="001A037F">
        <w:trPr>
          <w:trHeight w:val="342"/>
        </w:trPr>
        <w:tc>
          <w:tcPr>
            <w:tcW w:w="43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294"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08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27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965"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09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6 888 834,34</w:t>
            </w:r>
          </w:p>
        </w:tc>
        <w:tc>
          <w:tcPr>
            <w:tcW w:w="112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6 888 834,34</w:t>
            </w:r>
          </w:p>
        </w:tc>
        <w:tc>
          <w:tcPr>
            <w:tcW w:w="99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c>
          <w:tcPr>
            <w:tcW w:w="111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hideMark/>
          </w:tcPr>
          <w:p w:rsidR="001A037F" w:rsidRDefault="00A35C48">
            <w:r>
              <w:rPr>
                <w:rFonts w:ascii="Times New Roman" w:eastAsia="Times New Roman" w:hAnsi="Times New Roman" w:cs="Times New Roman"/>
                <w:color w:val="000000"/>
                <w:sz w:val="16"/>
                <w:szCs w:val="16"/>
              </w:rPr>
              <w:t> </w:t>
            </w:r>
          </w:p>
        </w:tc>
      </w:tr>
    </w:tbl>
    <w:p w:rsidR="001A037F" w:rsidRDefault="001A037F"/>
    <w:tbl>
      <w:tblPr>
        <w:tblW w:w="10940" w:type="dxa"/>
        <w:tblInd w:w="96" w:type="dxa"/>
        <w:tblBorders>
          <w:top w:val="nil"/>
          <w:left w:val="nil"/>
          <w:bottom w:val="nil"/>
          <w:right w:val="nil"/>
        </w:tblBorders>
        <w:tblCellMar>
          <w:left w:w="0" w:type="dxa"/>
          <w:right w:w="0" w:type="dxa"/>
        </w:tblCellMar>
        <w:tblLook w:val="04A0" w:firstRow="1" w:lastRow="0" w:firstColumn="1" w:lastColumn="0" w:noHBand="0" w:noVBand="1"/>
      </w:tblPr>
      <w:tblGrid>
        <w:gridCol w:w="2730"/>
        <w:gridCol w:w="4732"/>
        <w:gridCol w:w="3478"/>
      </w:tblGrid>
      <w:tr w:rsidR="001A037F">
        <w:tc>
          <w:tcPr>
            <w:tcW w:w="10940" w:type="dxa"/>
            <w:gridSpan w:val="3"/>
            <w:tcMar>
              <w:top w:w="0" w:type="dxa"/>
              <w:left w:w="108" w:type="dxa"/>
              <w:bottom w:w="0" w:type="dxa"/>
              <w:right w:w="108" w:type="dxa"/>
            </w:tcMar>
            <w:vAlign w:val="center"/>
            <w:hideMark/>
          </w:tcPr>
          <w:p w:rsidR="001A037F" w:rsidRDefault="001A037F"/>
        </w:tc>
      </w:tr>
      <w:tr w:rsidR="001A037F">
        <w:tc>
          <w:tcPr>
            <w:tcW w:w="2730"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Руководитель</w:t>
            </w:r>
          </w:p>
        </w:tc>
        <w:tc>
          <w:tcPr>
            <w:tcW w:w="4732"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noProof/>
              </w:rPr>
              <w:drawing>
                <wp:inline distT="0" distB="0" distL="0" distR="0">
                  <wp:extent cx="2857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tretch>
                            <a:fillRect/>
                          </a:stretch>
                        </pic:blipFill>
                        <pic:spPr>
                          <a:xfrm>
                            <a:off x="0" y="0"/>
                            <a:ext cx="2857500" cy="952500"/>
                          </a:xfrm>
                          <a:prstGeom prst="rect">
                            <a:avLst/>
                          </a:prstGeom>
                          <a:noFill/>
                        </pic:spPr>
                      </pic:pic>
                    </a:graphicData>
                  </a:graphic>
                </wp:inline>
              </w:drawing>
            </w:r>
          </w:p>
        </w:tc>
        <w:tc>
          <w:tcPr>
            <w:tcW w:w="0" w:type="auto"/>
            <w:tcMar>
              <w:top w:w="0" w:type="dxa"/>
              <w:left w:w="108" w:type="dxa"/>
              <w:bottom w:w="0" w:type="dxa"/>
              <w:right w:w="108" w:type="dxa"/>
            </w:tcMar>
            <w:vAlign w:val="center"/>
            <w:hideMark/>
          </w:tcPr>
          <w:p w:rsidR="001A037F" w:rsidRDefault="001A037F"/>
        </w:tc>
      </w:tr>
      <w:tr w:rsidR="001A037F">
        <w:trPr>
          <w:trHeight w:val="280"/>
        </w:trPr>
        <w:tc>
          <w:tcPr>
            <w:tcW w:w="2730" w:type="dxa"/>
            <w:noWrap/>
            <w:tcMar>
              <w:top w:w="0" w:type="dxa"/>
              <w:left w:w="108" w:type="dxa"/>
              <w:bottom w:w="0" w:type="dxa"/>
              <w:right w:w="108" w:type="dxa"/>
            </w:tcMar>
            <w:vAlign w:val="bottom"/>
            <w:hideMark/>
          </w:tcPr>
          <w:p w:rsidR="001A037F" w:rsidRDefault="001A037F">
            <w:pPr>
              <w:rPr>
                <w:sz w:val="24"/>
              </w:rPr>
            </w:pPr>
          </w:p>
        </w:tc>
        <w:tc>
          <w:tcPr>
            <w:tcW w:w="4732" w:type="dxa"/>
            <w:tcMar>
              <w:top w:w="0" w:type="dxa"/>
              <w:left w:w="108" w:type="dxa"/>
              <w:bottom w:w="0" w:type="dxa"/>
              <w:right w:w="108" w:type="dxa"/>
            </w:tcMar>
            <w:vAlign w:val="center"/>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r w:rsidR="001A037F">
        <w:trPr>
          <w:trHeight w:val="132"/>
        </w:trPr>
        <w:tc>
          <w:tcPr>
            <w:tcW w:w="0" w:type="auto"/>
            <w:gridSpan w:val="3"/>
            <w:noWrap/>
            <w:tcMar>
              <w:top w:w="0" w:type="dxa"/>
              <w:left w:w="108" w:type="dxa"/>
              <w:bottom w:w="0" w:type="dxa"/>
              <w:right w:w="108" w:type="dxa"/>
            </w:tcMar>
            <w:vAlign w:val="bottom"/>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 </w:t>
            </w:r>
          </w:p>
        </w:tc>
      </w:tr>
      <w:tr w:rsidR="001A037F">
        <w:trPr>
          <w:trHeight w:val="281"/>
        </w:trPr>
        <w:tc>
          <w:tcPr>
            <w:tcW w:w="2730"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Руководитель планово-</w:t>
            </w:r>
          </w:p>
        </w:tc>
        <w:tc>
          <w:tcPr>
            <w:tcW w:w="4732"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noProof/>
              </w:rPr>
              <w:drawing>
                <wp:inline distT="0" distB="0" distL="0" distR="0">
                  <wp:extent cx="285750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a:fillRect/>
                          </a:stretch>
                        </pic:blipFill>
                        <pic:spPr>
                          <a:xfrm>
                            <a:off x="0" y="0"/>
                            <a:ext cx="2857500" cy="952500"/>
                          </a:xfrm>
                          <a:prstGeom prst="rect">
                            <a:avLst/>
                          </a:prstGeom>
                          <a:noFill/>
                        </pic:spPr>
                      </pic:pic>
                    </a:graphicData>
                  </a:graphic>
                </wp:inline>
              </w:drawing>
            </w:r>
          </w:p>
        </w:tc>
        <w:tc>
          <w:tcPr>
            <w:tcW w:w="0" w:type="auto"/>
            <w:tcMar>
              <w:top w:w="0" w:type="dxa"/>
              <w:left w:w="108" w:type="dxa"/>
              <w:bottom w:w="0" w:type="dxa"/>
              <w:right w:w="108" w:type="dxa"/>
            </w:tcMar>
            <w:vAlign w:val="center"/>
            <w:hideMark/>
          </w:tcPr>
          <w:p w:rsidR="001A037F" w:rsidRDefault="001A037F">
            <w:pPr>
              <w:rPr>
                <w:sz w:val="24"/>
              </w:rPr>
            </w:pPr>
          </w:p>
        </w:tc>
      </w:tr>
      <w:tr w:rsidR="001A037F">
        <w:trPr>
          <w:trHeight w:val="281"/>
        </w:trPr>
        <w:tc>
          <w:tcPr>
            <w:tcW w:w="2730"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экономической службы</w:t>
            </w:r>
          </w:p>
        </w:tc>
        <w:tc>
          <w:tcPr>
            <w:tcW w:w="4732" w:type="dxa"/>
            <w:tcMar>
              <w:top w:w="0" w:type="dxa"/>
              <w:left w:w="108" w:type="dxa"/>
              <w:bottom w:w="0" w:type="dxa"/>
              <w:right w:w="108" w:type="dxa"/>
            </w:tcMar>
            <w:vAlign w:val="center"/>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r w:rsidR="001A037F">
        <w:trPr>
          <w:trHeight w:val="281"/>
        </w:trPr>
        <w:tc>
          <w:tcPr>
            <w:tcW w:w="0" w:type="auto"/>
            <w:gridSpan w:val="3"/>
            <w:noWrap/>
            <w:tcMar>
              <w:top w:w="0" w:type="dxa"/>
              <w:left w:w="108" w:type="dxa"/>
              <w:bottom w:w="0" w:type="dxa"/>
              <w:right w:w="108" w:type="dxa"/>
            </w:tcMar>
            <w:vAlign w:val="bottom"/>
            <w:hideMark/>
          </w:tcPr>
          <w:p w:rsidR="001A037F" w:rsidRDefault="001A037F">
            <w:pPr>
              <w:rPr>
                <w:sz w:val="24"/>
              </w:rPr>
            </w:pPr>
          </w:p>
        </w:tc>
      </w:tr>
      <w:tr w:rsidR="001A037F">
        <w:trPr>
          <w:trHeight w:val="281"/>
        </w:trPr>
        <w:tc>
          <w:tcPr>
            <w:tcW w:w="2730"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Главный</w:t>
            </w:r>
          </w:p>
        </w:tc>
        <w:tc>
          <w:tcPr>
            <w:tcW w:w="4732"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noProof/>
              </w:rPr>
              <w:drawing>
                <wp:inline distT="0" distB="0" distL="0" distR="0">
                  <wp:extent cx="2857500" cy="952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stretch>
                            <a:fillRect/>
                          </a:stretch>
                        </pic:blipFill>
                        <pic:spPr>
                          <a:xfrm>
                            <a:off x="0" y="0"/>
                            <a:ext cx="2857500" cy="952500"/>
                          </a:xfrm>
                          <a:prstGeom prst="rect">
                            <a:avLst/>
                          </a:prstGeom>
                          <a:noFill/>
                        </pic:spPr>
                      </pic:pic>
                    </a:graphicData>
                  </a:graphic>
                </wp:inline>
              </w:drawing>
            </w:r>
          </w:p>
        </w:tc>
        <w:tc>
          <w:tcPr>
            <w:tcW w:w="0" w:type="auto"/>
            <w:noWrap/>
            <w:tcMar>
              <w:top w:w="0" w:type="dxa"/>
              <w:left w:w="108" w:type="dxa"/>
              <w:bottom w:w="0" w:type="dxa"/>
              <w:right w:w="108" w:type="dxa"/>
            </w:tcMar>
            <w:vAlign w:val="bottom"/>
            <w:hideMark/>
          </w:tcPr>
          <w:p w:rsidR="001A037F" w:rsidRDefault="001A037F">
            <w:pPr>
              <w:rPr>
                <w:sz w:val="24"/>
              </w:rPr>
            </w:pPr>
          </w:p>
        </w:tc>
      </w:tr>
      <w:tr w:rsidR="001A037F">
        <w:trPr>
          <w:trHeight w:val="281"/>
        </w:trPr>
        <w:tc>
          <w:tcPr>
            <w:tcW w:w="2730" w:type="dxa"/>
            <w:tcMar>
              <w:top w:w="0" w:type="dxa"/>
              <w:left w:w="108" w:type="dxa"/>
              <w:bottom w:w="0" w:type="dxa"/>
              <w:right w:w="108" w:type="dxa"/>
            </w:tcMar>
            <w:vAlign w:val="center"/>
            <w:hideMark/>
          </w:tcPr>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бухгалтер</w:t>
            </w:r>
          </w:p>
        </w:tc>
        <w:tc>
          <w:tcPr>
            <w:tcW w:w="4732" w:type="dxa"/>
            <w:tcMar>
              <w:top w:w="0" w:type="dxa"/>
              <w:left w:w="108" w:type="dxa"/>
              <w:bottom w:w="0" w:type="dxa"/>
              <w:right w:w="108" w:type="dxa"/>
            </w:tcMar>
            <w:vAlign w:val="center"/>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20"/>
                <w:szCs w:val="20"/>
              </w:rPr>
              <w:t>(подпись)</w:t>
            </w:r>
          </w:p>
        </w:tc>
        <w:tc>
          <w:tcPr>
            <w:tcW w:w="0" w:type="auto"/>
            <w:tcMar>
              <w:top w:w="0" w:type="dxa"/>
              <w:left w:w="108" w:type="dxa"/>
              <w:bottom w:w="0" w:type="dxa"/>
              <w:right w:w="108" w:type="dxa"/>
            </w:tcMar>
            <w:vAlign w:val="center"/>
            <w:hideMark/>
          </w:tcPr>
          <w:p w:rsidR="001A037F" w:rsidRDefault="00A35C48">
            <w:pPr>
              <w:jc w:val="center"/>
              <w:rPr>
                <w:rFonts w:ascii="Times New Roman" w:eastAsia="Times New Roman" w:hAnsi="Times New Roman" w:cs="Times New Roman"/>
                <w:sz w:val="24"/>
              </w:rPr>
            </w:pPr>
            <w:r>
              <w:rPr>
                <w:rFonts w:ascii="Times New Roman" w:eastAsia="Times New Roman" w:hAnsi="Times New Roman" w:cs="Times New Roman"/>
                <w:sz w:val="20"/>
                <w:szCs w:val="20"/>
              </w:rPr>
              <w:t>(расшифровка подписи)</w:t>
            </w:r>
          </w:p>
        </w:tc>
      </w:tr>
    </w:tbl>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 </w:t>
      </w:r>
    </w:p>
    <w:p w:rsidR="001A037F" w:rsidRDefault="00A35C48">
      <w:pPr>
        <w:rPr>
          <w:rFonts w:ascii="Times New Roman" w:eastAsia="Times New Roman" w:hAnsi="Times New Roman" w:cs="Times New Roman"/>
          <w:sz w:val="24"/>
        </w:rPr>
      </w:pPr>
      <w:r>
        <w:rPr>
          <w:rFonts w:ascii="Times New Roman" w:eastAsia="Times New Roman" w:hAnsi="Times New Roman" w:cs="Times New Roman"/>
          <w:sz w:val="20"/>
          <w:szCs w:val="20"/>
        </w:rPr>
        <w:t>"____"   ____________ 20____г.</w:t>
      </w:r>
    </w:p>
    <w:p w:rsidR="001A037F" w:rsidRDefault="00A35C48">
      <w:r>
        <w:rPr>
          <w:rFonts w:ascii="Times New Roman" w:eastAsia="Times New Roman" w:hAnsi="Times New Roman" w:cs="Times New Roman"/>
          <w:sz w:val="24"/>
          <w:szCs w:val="24"/>
        </w:rPr>
        <w:t xml:space="preserve">Документ подписан электронной подписью. </w:t>
      </w:r>
      <w:r>
        <w:rPr>
          <w:rFonts w:ascii="Times New Roman" w:eastAsia="Times New Roman" w:hAnsi="Times New Roman" w:cs="Times New Roman"/>
          <w:sz w:val="24"/>
          <w:szCs w:val="24"/>
        </w:rPr>
        <w:br/>
        <w:t xml:space="preserve">Главный бухгалтер(Карякина Ольга Александровна, Сертификат: 00B7910161C26469A7B3A8B174DCE033F1, Действителен: с 04.07.2023 по 26.09.2024),Руководитель централизованной бухгалтерии(МАМОНОВА ИРИНА ЛЕОНИДОВНА, Сертификат: 0087AF38200D0983EAECFE29AE6D5537DE, Действителен: с </w:t>
      </w:r>
      <w:r>
        <w:rPr>
          <w:rFonts w:ascii="Times New Roman" w:eastAsia="Times New Roman" w:hAnsi="Times New Roman" w:cs="Times New Roman"/>
          <w:sz w:val="24"/>
          <w:szCs w:val="24"/>
        </w:rPr>
        <w:lastRenderedPageBreak/>
        <w:t xml:space="preserve">18.08.2023 по 10.11.2024),Руководитель планово-экономической службы(Бартенева Галина Викторовна, Сертификат: 384C54B2DC3F21519526BCA26EC68D39, Действителен: с 20.11.2023 по 12.02.2025),Руководитель(Андреева Вера Серафимовна, Сертификат: 00A40F5D94474B0ADB75A8202E488C56DE, Действителен: с 23.12.2022 по 17.03.2024)        </w:t>
      </w:r>
    </w:p>
    <w:sectPr w:rsidR="001A037F">
      <w:pgSz w:w="12240" w:h="15840"/>
      <w:pgMar w:top="1133" w:right="850" w:bottom="1133" w:left="17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37F"/>
    <w:rsid w:val="001A037F"/>
    <w:rsid w:val="00266578"/>
    <w:rsid w:val="00A35C48"/>
    <w:rsid w:val="00AF4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6E11"/>
  <w15:docId w15:val="{B08DC789-0945-4004-9F79-84C55B91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266578"/>
    <w:rPr>
      <w:rFonts w:ascii="Segoe UI" w:hAnsi="Segoe UI" w:cs="Segoe UI"/>
      <w:sz w:val="18"/>
      <w:szCs w:val="18"/>
    </w:rPr>
  </w:style>
  <w:style w:type="character" w:customStyle="1" w:styleId="a6">
    <w:name w:val="Текст выноски Знак"/>
    <w:basedOn w:val="a0"/>
    <w:link w:val="a5"/>
    <w:uiPriority w:val="99"/>
    <w:semiHidden/>
    <w:rsid w:val="002665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7EAADF"/>
      </a:accent1>
      <a:accent2>
        <a:srgbClr val="EA726F"/>
      </a:accent2>
      <a:accent3>
        <a:srgbClr val="A9D774"/>
      </a:accent3>
      <a:accent4>
        <a:srgbClr val="A78BC9"/>
      </a:accent4>
      <a:accent5>
        <a:srgbClr val="78CBE1"/>
      </a:accent5>
      <a:accent6>
        <a:srgbClr val="FCBF8C"/>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12595</Words>
  <Characters>71796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Бартенева Галина Викторовна</dc:creator>
  <cp:lastModifiedBy>Бартенева Галина Викторовна</cp:lastModifiedBy>
  <cp:revision>4</cp:revision>
  <cp:lastPrinted>2024-02-27T08:44:00Z</cp:lastPrinted>
  <dcterms:created xsi:type="dcterms:W3CDTF">2024-02-27T08:42:00Z</dcterms:created>
  <dcterms:modified xsi:type="dcterms:W3CDTF">2024-02-27T08:44:00Z</dcterms:modified>
</cp:coreProperties>
</file>