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A6" w:rsidRDefault="002E4EA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E4EA6" w:rsidRDefault="002E4EA6">
      <w:pPr>
        <w:pStyle w:val="ConsPlusNormal"/>
        <w:jc w:val="both"/>
        <w:outlineLvl w:val="0"/>
      </w:pPr>
    </w:p>
    <w:p w:rsidR="002E4EA6" w:rsidRDefault="002E4EA6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2E4EA6" w:rsidRDefault="002E4EA6">
      <w:pPr>
        <w:pStyle w:val="ConsPlusTitle"/>
        <w:jc w:val="center"/>
      </w:pPr>
    </w:p>
    <w:p w:rsidR="002E4EA6" w:rsidRDefault="002E4EA6">
      <w:pPr>
        <w:pStyle w:val="ConsPlusTitle"/>
        <w:jc w:val="center"/>
      </w:pPr>
      <w:r>
        <w:t>РЕШЕНИЕ</w:t>
      </w:r>
    </w:p>
    <w:p w:rsidR="002E4EA6" w:rsidRDefault="002E4EA6">
      <w:pPr>
        <w:pStyle w:val="ConsPlusTitle"/>
        <w:jc w:val="center"/>
      </w:pPr>
      <w:r>
        <w:t>от 16 декабря 2008 г. N 946</w:t>
      </w:r>
    </w:p>
    <w:p w:rsidR="002E4EA6" w:rsidRDefault="002E4EA6">
      <w:pPr>
        <w:pStyle w:val="ConsPlusTitle"/>
        <w:jc w:val="center"/>
      </w:pPr>
    </w:p>
    <w:p w:rsidR="002E4EA6" w:rsidRDefault="002E4EA6">
      <w:pPr>
        <w:pStyle w:val="ConsPlusTitle"/>
        <w:jc w:val="center"/>
      </w:pPr>
      <w:r>
        <w:t>О ПОЛОЖЕНИИ "ОБ АРХИВНОМ УПРАВЛЕНИИ</w:t>
      </w:r>
    </w:p>
    <w:p w:rsidR="002E4EA6" w:rsidRDefault="002E4EA6">
      <w:pPr>
        <w:pStyle w:val="ConsPlusTitle"/>
        <w:jc w:val="center"/>
      </w:pPr>
      <w:r>
        <w:t>АДМИНИСТРАЦИИ ГОРОДА ЛИПЕЦКА"</w:t>
      </w:r>
    </w:p>
    <w:p w:rsidR="002E4EA6" w:rsidRDefault="002E4E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E4E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4EA6" w:rsidRDefault="002E4E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4EA6" w:rsidRDefault="002E4E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</w:t>
            </w:r>
          </w:p>
          <w:p w:rsidR="002E4EA6" w:rsidRDefault="002E4EA6">
            <w:pPr>
              <w:pStyle w:val="ConsPlusNormal"/>
              <w:jc w:val="center"/>
            </w:pPr>
            <w:r>
              <w:rPr>
                <w:color w:val="392C69"/>
              </w:rPr>
              <w:t>от 29.07.2014 N 897)</w:t>
            </w:r>
          </w:p>
        </w:tc>
      </w:tr>
    </w:tbl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 xml:space="preserve">Рассмотрев проект положения "Об архивном управлении администрации города Липецка", принятый в первом чтении, учитывая решение постоянной комиссии по правовым вопросам, местному самоуправлению и депутатской этике, руководствуясь </w:t>
      </w:r>
      <w:hyperlink r:id="rId6" w:history="1">
        <w:r>
          <w:rPr>
            <w:color w:val="0000FF"/>
          </w:rPr>
          <w:t>статьями 20</w:t>
        </w:r>
      </w:hyperlink>
      <w:r>
        <w:t xml:space="preserve">, </w:t>
      </w:r>
      <w:hyperlink r:id="rId7" w:history="1">
        <w:r>
          <w:rPr>
            <w:color w:val="0000FF"/>
          </w:rPr>
          <w:t>36</w:t>
        </w:r>
      </w:hyperlink>
      <w:r>
        <w:t xml:space="preserve"> Устава города Липецка, Липецкий городской Совет депутатов решил: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5" w:history="1">
        <w:r>
          <w:rPr>
            <w:color w:val="0000FF"/>
          </w:rPr>
          <w:t>Положение</w:t>
        </w:r>
      </w:hyperlink>
      <w:r>
        <w:t xml:space="preserve"> "Об архивном управлении администрации города Липецка" (прилагается).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2. Направить вышеуказанный нормативный правовой акт Главе города Липецка для подписания и официального опубликования.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  <w:proofErr w:type="spellStart"/>
      <w:r>
        <w:t>И.о</w:t>
      </w:r>
      <w:proofErr w:type="spellEnd"/>
      <w:r>
        <w:t>. председателя</w:t>
      </w:r>
    </w:p>
    <w:p w:rsidR="002E4EA6" w:rsidRDefault="002E4EA6">
      <w:pPr>
        <w:pStyle w:val="ConsPlusNormal"/>
        <w:jc w:val="right"/>
      </w:pPr>
      <w:r>
        <w:t>Липецкого городского Совета депутатов</w:t>
      </w:r>
    </w:p>
    <w:p w:rsidR="002E4EA6" w:rsidRDefault="002E4EA6">
      <w:pPr>
        <w:pStyle w:val="ConsPlusNormal"/>
        <w:jc w:val="right"/>
      </w:pPr>
      <w:r>
        <w:t>Ф.А.ЖИГАРОВ</w:t>
      </w: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Title"/>
        <w:jc w:val="center"/>
        <w:outlineLvl w:val="0"/>
      </w:pPr>
      <w:bookmarkStart w:id="1" w:name="P25"/>
      <w:bookmarkEnd w:id="1"/>
      <w:r>
        <w:t>ПОЛОЖЕНИЕ</w:t>
      </w:r>
    </w:p>
    <w:p w:rsidR="002E4EA6" w:rsidRDefault="002E4EA6">
      <w:pPr>
        <w:pStyle w:val="ConsPlusTitle"/>
        <w:jc w:val="center"/>
      </w:pPr>
      <w:r>
        <w:t>ОБ АРХИВНОМ УПРАВЛЕНИИ АДМИНИСТРАЦИИ ГОРОДА ЛИПЕЦКА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right"/>
      </w:pPr>
      <w:r>
        <w:t>Утверждено</w:t>
      </w:r>
    </w:p>
    <w:p w:rsidR="002E4EA6" w:rsidRDefault="002E4EA6">
      <w:pPr>
        <w:pStyle w:val="ConsPlusNormal"/>
        <w:jc w:val="right"/>
      </w:pPr>
      <w:r>
        <w:t>решением</w:t>
      </w:r>
    </w:p>
    <w:p w:rsidR="002E4EA6" w:rsidRDefault="002E4EA6">
      <w:pPr>
        <w:pStyle w:val="ConsPlusNormal"/>
        <w:jc w:val="right"/>
      </w:pPr>
      <w:r>
        <w:t>Липецкого городского Совета депутатов</w:t>
      </w:r>
    </w:p>
    <w:p w:rsidR="002E4EA6" w:rsidRDefault="002E4EA6">
      <w:pPr>
        <w:pStyle w:val="ConsPlusNormal"/>
        <w:jc w:val="right"/>
      </w:pPr>
      <w:r>
        <w:t>от 16 декабря 2008 г. N 946</w:t>
      </w:r>
    </w:p>
    <w:p w:rsidR="002E4EA6" w:rsidRDefault="002E4EA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E4EA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4EA6" w:rsidRDefault="002E4E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4EA6" w:rsidRDefault="002E4E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</w:t>
            </w:r>
          </w:p>
          <w:p w:rsidR="002E4EA6" w:rsidRDefault="002E4EA6">
            <w:pPr>
              <w:pStyle w:val="ConsPlusNormal"/>
              <w:jc w:val="center"/>
            </w:pPr>
            <w:r>
              <w:rPr>
                <w:color w:val="392C69"/>
              </w:rPr>
              <w:t>от 29.07.2014 N 897)</w:t>
            </w:r>
          </w:p>
        </w:tc>
      </w:tr>
    </w:tbl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center"/>
        <w:outlineLvl w:val="1"/>
      </w:pPr>
      <w:r>
        <w:t>1. ОБЩИЕ ПОЛОЖЕНИЯ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1.1. Архивное управление администрации города Липецка (далее - Управление) является структурным подразделением администрации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lastRenderedPageBreak/>
        <w:t>1.2. Управление является юридическим лицом, наделено муниципальным имуществом, закрепленным за ним на праве оперативного управления, имеет самостоятельный баланс, печать с изображением герба города Липецка и своим наименованием, другие печати, штампы и бланки, необходимые для его деятельности, а также счета, открываемые в соответствии с законодательством Российской Федерации.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1.3. В соответствии с законами РФ "Об общих принципах организации местного самоуправления в Российской Федерации" </w:t>
      </w:r>
      <w:hyperlink r:id="rId9" w:history="1">
        <w:r>
          <w:rPr>
            <w:color w:val="0000FF"/>
          </w:rPr>
          <w:t>N 131-ФЗ</w:t>
        </w:r>
      </w:hyperlink>
      <w:r>
        <w:t xml:space="preserve"> от 06.10.2003, "Об архивном деле в Российской Федерации" </w:t>
      </w:r>
      <w:hyperlink r:id="rId10" w:history="1">
        <w:r>
          <w:rPr>
            <w:color w:val="0000FF"/>
          </w:rPr>
          <w:t>N 125-ФЗ</w:t>
        </w:r>
      </w:hyperlink>
      <w:r>
        <w:t xml:space="preserve"> от 22.10.2004, </w:t>
      </w:r>
      <w:hyperlink r:id="rId11" w:history="1">
        <w:r>
          <w:rPr>
            <w:color w:val="0000FF"/>
          </w:rPr>
          <w:t>Законом</w:t>
        </w:r>
      </w:hyperlink>
      <w:r>
        <w:t xml:space="preserve"> Липецкой области "О наделении органов местного самоуправления государственными полномочиями Липецкой области в сфере архивного дела" N 117-ОЗ от 30.11.2000, </w:t>
      </w:r>
      <w:hyperlink r:id="rId12" w:history="1">
        <w:r>
          <w:rPr>
            <w:color w:val="0000FF"/>
          </w:rPr>
          <w:t>Уставом</w:t>
        </w:r>
      </w:hyperlink>
      <w:r>
        <w:t xml:space="preserve"> города Липецка архивное управление осуществляет полномочия по: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организации и содержанию архивохранилища;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обеспечению хранения, комплектования, учета и использования архивных документов, образовавшихся и образующихся в процессе деятельности Липецкого городского Совета депутатов и администрации города, муниципальных предприятий и учреждений, а также документов Архивного фонда Российской Федерации и архивных документов, находящихся на территории города Липецка и являющихся областной государственной собственностью;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решению вопросов о передаче права собственности на архивные фонды и архивные документы, за исключением вопросов, отнесенных к ведению Российской Федерации, совместному ведению Российской Федерации и Липецкой области, ведению Липецкой области.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1.4. Управление взаимодействует с ведомственными и межведомственными архивами организаций города Липецка независимо от их формы собственности.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1.5. Управление в своей деятельности руководствуется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"Об архивном деле в Российской Федерации" и иными нормативными правовыми актами Российской Федерации и Липецкой области, </w:t>
      </w:r>
      <w:hyperlink r:id="rId16" w:history="1">
        <w:r>
          <w:rPr>
            <w:color w:val="0000FF"/>
          </w:rPr>
          <w:t>Уставом</w:t>
        </w:r>
      </w:hyperlink>
      <w:r>
        <w:t xml:space="preserve"> города Липецка, постановлениями и распоряжениями администрации города Липецка, а также нормативно-методическими документами Федерального архивного агентства, управления ЗАГС и архивов Липецкой области.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1.6. Полномочия, структура и штатная численность Управления утверждаются Главой города по представлению начальника Управления и по согласованию с координирующим заместителем главы администрации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1.7. Положение об Управлении утверждается Липецким городским Советом депутатов по представлению Главы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1.8. Начальник Управления и работники отдела сохранности и использования документов муниципального образования являются муниципальными служащими.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1.9. Архивное управление имеет внутреннюю структуру, состоящую из отделов, вопросы деятельности которых регламентируются положениями о них.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1.10. Местонахождение Управления - 398001, город Липецк, ул. Советская, д. 5.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2. ЗАДАЧИ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Основными задачами Управления являются: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lastRenderedPageBreak/>
        <w:t xml:space="preserve">2.1. Организация хранения, комплектования, учета и использования документов органов местного самоуправления города Липецка, муниципальных предприятий и учреждений, документов Архивного фонда Российской Федерации и </w:t>
      </w:r>
      <w:proofErr w:type="gramStart"/>
      <w:r>
        <w:t>архивных документов</w:t>
      </w:r>
      <w:proofErr w:type="gramEnd"/>
      <w:r>
        <w:t xml:space="preserve"> находящихся на территории города Липецка и являющихся областной государственной собственностью, а также документов, ликвидированных организаций независимо от их формы собственности.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2.2 Анализ состояния и регулирования развития архивного дела на территории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2.3 Координация деятельности органов местного самоуправления города Липецка, муниципальных предприятий и учреждений города в области архивного дела, оказание организационно-методической помощи в развитии и совершенствовании государственной системы делопроизводства и унифицированных систем документации в области архивного дела, взаимодействие по этим вопросам на договорных началах с организациями и предприятиями всех форм собственности, расположенными на территории города.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2.4. Выполнение отдельных государственных полномочий по хранению, комплектованию, учету и использованию архивных документов, относящихся к государственной собственности и находящихся на территории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2.5. Представление Главе города Липецка предложений по вопросам передачи архивных документов, находящихся в муниципальной собственности, в собственность Российской Федерации, субъектов Российской Федерации, иных муниципальных образований.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2.6. Информирование органов государственной власти и органов местного самоуправления о соблюдении законодательства Российской Федерации и Липецкой области, нормативных правовых актов органов местного самоуправления по вопросам архивного дела.</w:t>
      </w:r>
    </w:p>
    <w:p w:rsidR="002E4EA6" w:rsidRDefault="002E4EA6">
      <w:pPr>
        <w:pStyle w:val="ConsPlusNormal"/>
        <w:jc w:val="both"/>
      </w:pPr>
      <w:r>
        <w:t xml:space="preserve">(п. 2.6 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3. ФУНКЦИИ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Управление в соответствии с возложенными задачами выполняет следующие функции: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3.1. Обеспечение сохранности и учет архивных документов, подлежащих постоянному и длительному хранению, в том числе: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хранение и учет документов, принятых в Управление;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представление в установленном порядке учетных данных в управление ЗАГС и архивов Липецкой области;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проведение мероприятий по созданию оптимальных условий, хранения документов, принятых в Управление, и обеспечению их физической сохранности;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информирование администрации города Липецка о выявленных недостатках в области архивного дела и реализация предложений по совершенствованию сохранности документов, хранящихся в Управлении.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Управление обеспечивает хранение: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архивных фондов и архивных документов на различных видах носителей, являющихся муниципальной собственностью, входящих в состав Архивного фонда Российской Федерации, в том числе образовавшихся в результате деятельности органов местного самоуправления с момента их образования, деятельности муниципальных предприятий и учреждений, а также находящихся в совместном ведении администраций города и Липецкой области;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lastRenderedPageBreak/>
        <w:t>- архивных фондов и архивных документов юридических и физических лиц, переданных на законном основании в муниципальную собственность, в том числе личного происхождения, входящих в негосударственную часть Архивного фонда Российской Федерации;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архивных фондов и архивных документов, являющихся областной государственной собственностью, входящих в состав Архивного фонда Российской Федерации и переданных на законных основаниях в ведение администрации города Липецка в порядке реализации отдельных государственных полномочий;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печатных, аудиовизуальных и других материалов, дополняющих фонды Управления;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учетных документов, архивных справочников и других материалов, необходимых для осуществления практической деятельности;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документов учреждений и предприятий негосударственной формы собственности в порядке и на условиях договоров между собственником документов и Управлением, действующим от имени администрации города.</w:t>
      </w:r>
    </w:p>
    <w:p w:rsidR="002E4EA6" w:rsidRDefault="002E4EA6">
      <w:pPr>
        <w:pStyle w:val="ConsPlusNormal"/>
        <w:jc w:val="both"/>
      </w:pPr>
      <w:r>
        <w:t xml:space="preserve">(п. 3.1 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3.2. Комплектование Управления документами, имеющими историческое, научное, социальное, экономическое, политическое или культурное значение для города Липецка, в том числе: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составление списков организаций - источников комплектования архивными документами Управления, утверждаемых Главой города и согласовываемых с управлением ЗАГС и архивов Липецкой области; систематическая работа по их уточнению;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отбор и прием документов постоянного и временного хранения в Управление.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3.3. Оказание организационно-методической помощи в деятельности ведомственных архивов и в организации делопроизводства администрации города Липецка, Липецкого городского Совета депутатов, муниципальных предприятий и учреждений, музеев, библиотек, содействие организациям других форм собственности в порядке реализации отдельных государственных полномочий администрации города в сохранении, комплектовании и использовании их архивов, включая: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ведение в установленном порядке учета документов, хранящихся на предприятиях и в организациях - источниках комплектования архивными документами;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рассмотрение, утверждение и согласование поступивших от предприятий и организаций города описей дел постоянного хранения, временного хранения и по личному составу;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рассмотрение и согласование положений о ведомственных архивах, экспертных комиссиях, номенклатуры дел и инструкций по делопроизводству предприятий и организаций - источников комплектования архивными документами Управления;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изучение и обобщение практики работы ведомственных архивов и делопроизводственных служб, распространение их положительного опыта;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оказание организационно-методической помощи, проведение семинаров, совещаний, консультаций по вопросам организации и методики работы с документами;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lastRenderedPageBreak/>
        <w:t>- разработка рекомендаций и оказание методической помощи по улучшению работы ведомственных архивов, совершенствованию государственной системы делопроизводства и унифицированных систем документации.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3.4. Информационное обеспечение органов местного самоуправления города Липецка, организация использования архивных документов, удовлетворение прав граждан на архивную информацию, в том числе: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информирование органов местного самоуправления города Липецка, предприятий и организаций города о составе и содержании документов Управления, исполнение запросов юридических и физических лиц на документную информацию;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- организация работы пользователей с документами, изготовление копий документов по их запросам, подготовка документальных выставок, материалов для средств массовой информации, проведение встреч с общественностью, уроков истории, экскурсий, </w:t>
      </w:r>
      <w:proofErr w:type="spellStart"/>
      <w:r>
        <w:t>публикаторская</w:t>
      </w:r>
      <w:proofErr w:type="spellEnd"/>
      <w:r>
        <w:t xml:space="preserve"> и исследовательская деятельности;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ведение исторической летописи органов местного самоуправления города Липецка, отраслей городского хозяйства с осуществлением инициативного фотографирования и документирования;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организация музейно-выставочной работы для более полного удовлетворения возрастающего интереса граждан к историческому наследию;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исполнение социально-правовых и иных запросов граждан, выдача им архивных справок, заверенных копий и выписок из документов; рассмотрение заявлений, предложений и жалоб, прием граждан;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26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29.07.2014 N 897.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3.5. Создание и совершенствование научно-справочного аппарата к документам Управления, автоматизированных информационно-поисковых систем, банков и баз данных, архивных справочников о составе и содержании документов.</w:t>
      </w:r>
    </w:p>
    <w:p w:rsidR="002E4EA6" w:rsidRDefault="002E4EA6">
      <w:pPr>
        <w:pStyle w:val="ConsPlusNormal"/>
        <w:jc w:val="both"/>
      </w:pPr>
      <w:r>
        <w:t xml:space="preserve">(п. 3.5 введен </w:t>
      </w:r>
      <w:hyperlink r:id="rId27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3.6. Разработка административных регламентов предоставления государственных услуг и исполнения государственных функций в сфере архивного дела в соответствии с </w:t>
      </w:r>
      <w:hyperlink r:id="rId28" w:history="1">
        <w:r>
          <w:rPr>
            <w:color w:val="0000FF"/>
          </w:rPr>
          <w:t>Законом</w:t>
        </w:r>
      </w:hyperlink>
      <w:r>
        <w:t xml:space="preserve"> Липецкой области от 30.11.2000 N 117-ОЗ "О наделении органов местного самоуправления государственными полномочиями Липецкой области в сфере архивного дела".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Разработка административных регламентов предоставления муниципальных услуг в сфере архивного дела.</w:t>
      </w:r>
    </w:p>
    <w:p w:rsidR="002E4EA6" w:rsidRDefault="002E4EA6">
      <w:pPr>
        <w:pStyle w:val="ConsPlusNormal"/>
        <w:jc w:val="both"/>
      </w:pPr>
      <w:r>
        <w:t xml:space="preserve">(п. 3.6 введен </w:t>
      </w:r>
      <w:hyperlink r:id="rId29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4. ПРАВА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Управлению для выполнения возложенных на него задач и функций предоставляется право: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4.1. Представлять администрацию города Липецка по всем вопросам, входящим в компетенцию Управления.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4.2. По согласованию с координирующим заместителем главы администрации вносить на рассмотрение Главы города Липецка, Липецкого городского Совета депутатов, управления ЗАГС и архивов Липецкой области предложения по развитию архивного дела, улучшению обеспечения сохранности, комплектования и использования документов, хранящихся в Управлении, совершенствованию работы ведомственных архивов и организации делопроизводства </w:t>
      </w:r>
      <w:r>
        <w:lastRenderedPageBreak/>
        <w:t>предприятий и организаций города, участвовать в подготовке и рассмотрении администрацией города и городским Советом депутатов вопросов архивного дела и делопроизводства, готовить по ним проекты правовых документов.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4.3. Запрашивать и получать от органов государственной власти, организаций независимо от их организационно-правовой формы сведения, необходимые для принятия решений по вопросам, отнесенным к деятельности Управления.</w:t>
      </w:r>
    </w:p>
    <w:p w:rsidR="002E4EA6" w:rsidRDefault="002E4EA6">
      <w:pPr>
        <w:pStyle w:val="ConsPlusNormal"/>
        <w:jc w:val="both"/>
      </w:pPr>
      <w:r>
        <w:t xml:space="preserve">(п. 4.3 в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4.4. Принимать участие в проверках соблюдения правил организации хранения, комплектования, учета и использования архивных документов в источниках комплектования документами Управления, организуемых управлением ЗАГС и архивов Липецкой области.</w:t>
      </w:r>
    </w:p>
    <w:p w:rsidR="002E4EA6" w:rsidRDefault="002E4EA6">
      <w:pPr>
        <w:pStyle w:val="ConsPlusNormal"/>
        <w:jc w:val="both"/>
      </w:pPr>
      <w:r>
        <w:t xml:space="preserve">(п. 4.4 в ред. </w:t>
      </w:r>
      <w:hyperlink r:id="rId3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4.5. Давать в пределах своей компетенции организациям, расположенным на территории города Липецка, независимо от их ведомственной подчиненности и форм собственности, рекомендации по вопросам работы ведомственных архивов и организации делопроизводства.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4.6. Принимать участие в совещаниях, семинарах и мероприятиях, проводимых администрацией города; участвовать в работе экспертных комиссий предприятий и организаций города.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4.7. Иметь своего представителя в составе ликвидационных комиссий предприятий и организаций города для участия в решении вопросов сохранности документов.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4.8. Взаимодействовать в своей деятельности с управлением ЗАГС и архивов Липецкой области, Липецким отделением Российского общества историков-архивистов, другими общественными организациями.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4.9. Образовывать при Управлении экспертно-проверочную и методическую комиссию, утверждаемую координирующим заместителем главы администрации города Липецка, для рассмотрения организационно-методических и практических вопросов архивного дела и документационного обеспечения управления организаций и предприятий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4.10. Вести переписку по вопросам, относящимся к государственным полномочиям в сфере архивного дела.</w:t>
      </w:r>
    </w:p>
    <w:p w:rsidR="002E4EA6" w:rsidRDefault="002E4EA6">
      <w:pPr>
        <w:pStyle w:val="ConsPlusNormal"/>
        <w:jc w:val="both"/>
      </w:pPr>
      <w:r>
        <w:t xml:space="preserve">(п. 4.10 введен </w:t>
      </w:r>
      <w:hyperlink r:id="rId35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5. ОРГАНИЗАЦИЯ РАБОТЫ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5.1. Управление возглавляет начальник, назначаемый на должность и освобождаемый от должности Главой города по представлению координирующего заместителя главы администрации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5.2. Начальник Управления имеет заместителя, назначаемого на должность и освобождаемого от должности начальником Управления по согласованию с координирующим заместителем главы администрации города Липецка.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5.3. На время отсутствия начальника Управления его обязанности исполняет заместитель начальника.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5.4. При смене начальника Управления прием-передача дел производится специально созданной комиссией, включающей представителей администрации города Липецка, а также </w:t>
      </w:r>
      <w:r>
        <w:lastRenderedPageBreak/>
        <w:t>управления по делам архивов Липецкой области. Акт приема-передачи утверждается координирующим заместителем главы администрации и представляется в управление по делам архивов Липецкой области.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5.5. Права, обязанности, гарантии социальной защиты работников Управления устанавливаются законодательством Российской Федерации, законами Липецкой области, нормативными правовыми актами органов местного самоуправления.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 Начальник Управления: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5.6.1. Назначает и освобождает от должности заместителя начальника Управления и работников Управления.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5.6.2. Организует деятельность Управления, издает приказы, ведет контроль за их исполнением.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5.6.3. Отчитывается о работе Управления и состоянии архивного дела в городе Липецке в установленном порядке перед администрацией города и управлением ЗАГС и архивов Липецкой области.</w:t>
      </w:r>
    </w:p>
    <w:p w:rsidR="002E4EA6" w:rsidRDefault="002E4EA6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5.6.4. Утверждает положения об отделах Управления, правила внутреннего трудового распорядка, должностные инструкции заместителя начальника Управления и начальников отделов Управления.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5.6.5. Представляет Главе города Липецка: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предложения о предельной штатной численности и фонде оплаты труда работников Управления;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предложения по формированию городского бюджета в части финансирования Управления.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5.6.6. Осуществляет функции распорядителя средств городского бюджета, предусмотренных на содержание Управления и иных бюджетных средств, подписывает финансовые документы.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5.6.7. Рассматривает вопросы установления должностных окладов работникам Управления, а также надбавок к должностным окладам.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5.6.8. Вносит предложения об изменении квалификационных разрядов работникам Управления.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5.6.9. Организует использование материальных средств, предоставленных для осуществления государственных полномочий в сфере архивного дела, по целевому назначению.</w:t>
      </w:r>
    </w:p>
    <w:p w:rsidR="002E4EA6" w:rsidRDefault="002E4EA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5.6.9 введен </w:t>
      </w:r>
      <w:hyperlink r:id="rId37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29.07.2014 N 897)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5.7. Должностная инструкция начальника Управления утверждается координирующим заместителем главы администрации.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5.8. Должностные инструкции специалистов Управления утверждаются начальником Управления.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6. ИМУЩЕСТВО И СРЕДСТВА УПРАВЛЕНИЯ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6.1. Управление владеет, пользуется принадлежащим ему на праве оперативного управления имуществом в соответствии с законодательством Российской Федерации.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 xml:space="preserve">6.2. Управление отвечает по своим обязательствам в пределах находящихся в его </w:t>
      </w:r>
      <w:r>
        <w:lastRenderedPageBreak/>
        <w:t>распоряжении денежных средств.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6.3. Источниками формирования имущества и финансовых ресурсов Управления являются: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средства городского бюджета;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- целевые средства из бюджета Липецкой области.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7. РЕОРГАНИЗАЦИЯ И ПРЕКРАЩЕНИЕ ДЕЯТЕЛЬНОСТИ УПРАВЛЕНИЯ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7.1. Реорганизация или ликвидация Управления производится в соответствии с действующим законодательством.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7.2. Архивные фонды и архивные документы при реорганизации Управления передаются организации-правопреемнику. При его ликвидации документы передаются на постоянное хранение в один из государственных архивов Липецкой области.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7.3. При ликвидации Управления его средства, за вычетом платежей по покрытию его обязательств, передаются в городской бюджет и являются муниципальной собственностью города Липецка.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jc w:val="center"/>
        <w:outlineLvl w:val="1"/>
      </w:pPr>
      <w:r>
        <w:t>8. ОТВЕТСТВЕННОСТЬ</w:t>
      </w:r>
    </w:p>
    <w:p w:rsidR="002E4EA6" w:rsidRDefault="002E4EA6">
      <w:pPr>
        <w:pStyle w:val="ConsPlusNormal"/>
        <w:jc w:val="center"/>
      </w:pPr>
    </w:p>
    <w:p w:rsidR="002E4EA6" w:rsidRDefault="002E4EA6">
      <w:pPr>
        <w:pStyle w:val="ConsPlusNormal"/>
        <w:ind w:firstLine="540"/>
        <w:jc w:val="both"/>
      </w:pPr>
      <w:r>
        <w:t>8.1. Начальник Управления несет персональную ответственность за результаты деятельности Управления и состояние дисциплины в Управлении.</w:t>
      </w:r>
    </w:p>
    <w:p w:rsidR="002E4EA6" w:rsidRDefault="002E4EA6">
      <w:pPr>
        <w:pStyle w:val="ConsPlusNormal"/>
        <w:spacing w:before="220"/>
        <w:ind w:firstLine="540"/>
        <w:jc w:val="both"/>
      </w:pPr>
      <w:r>
        <w:t>8.2. Работники Управления несут ответственность за неисполнение должностных обязанностей в соответствии с трудовым законодательством.</w:t>
      </w: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  <w:r>
        <w:t>Глава города Липецка</w:t>
      </w:r>
    </w:p>
    <w:p w:rsidR="002E4EA6" w:rsidRDefault="002E4EA6">
      <w:pPr>
        <w:pStyle w:val="ConsPlusNormal"/>
        <w:jc w:val="right"/>
      </w:pPr>
      <w:r>
        <w:t>М.В.ГУЛЕВСКИЙ</w:t>
      </w: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jc w:val="right"/>
      </w:pPr>
    </w:p>
    <w:p w:rsidR="002E4EA6" w:rsidRDefault="002E4E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65FD" w:rsidRDefault="000465FD"/>
    <w:sectPr w:rsidR="000465FD" w:rsidSect="004D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A6"/>
    <w:rsid w:val="000465FD"/>
    <w:rsid w:val="002E4EA6"/>
    <w:rsid w:val="00AD0325"/>
    <w:rsid w:val="00BC3D93"/>
    <w:rsid w:val="00F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DDFFB-0466-410B-9596-66815D86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E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4E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4E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CFBA1E8FFFD57DE21D03A0D6CC9C790DB76C33764A9BA2EA032CCDB93CEB52E3BF2F225BEC6837E0C09327273ADF7B9E5B8C25BBF058CD6278A8x2h9N" TargetMode="External"/><Relationship Id="rId13" Type="http://schemas.openxmlformats.org/officeDocument/2006/relationships/hyperlink" Target="consultantplus://offline/ref=A1CFBA1E8FFFD57DE21D03A0D6CC9C790DB76C33764A9BA2EA032CCDB93CEB52E3BF2F225BEC6837E0C09321273ADF7B9E5B8C25BBF058CD6278A8x2h9N" TargetMode="External"/><Relationship Id="rId18" Type="http://schemas.openxmlformats.org/officeDocument/2006/relationships/hyperlink" Target="consultantplus://offline/ref=A1CFBA1E8FFFD57DE21D03A0D6CC9C790DB76C33764A9BA2EA032CCDB93CEB52E3BF2F225BEC6837E0C09323273ADF7B9E5B8C25BBF058CD6278A8x2h9N" TargetMode="External"/><Relationship Id="rId26" Type="http://schemas.openxmlformats.org/officeDocument/2006/relationships/hyperlink" Target="consultantplus://offline/ref=A1CFBA1E8FFFD57DE21D03A0D6CC9C790DB76C33764A9BA2EA032CCDB93CEB52E3BF2F225BEC6837E0C09624273ADF7B9E5B8C25BBF058CD6278A8x2h9N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1CFBA1E8FFFD57DE21D03A0D6CC9C790DB76C33764A9BA2EA032CCDB93CEB52E3BF2F225BEC6837E0C09027273ADF7B9E5B8C25BBF058CD6278A8x2h9N" TargetMode="External"/><Relationship Id="rId34" Type="http://schemas.openxmlformats.org/officeDocument/2006/relationships/hyperlink" Target="consultantplus://offline/ref=A1CFBA1E8FFFD57DE21D03A0D6CC9C790DB76C33764A9BA2EA032CCDB93CEB52E3BF2F225BEC6837E0C09727273ADF7B9E5B8C25BBF058CD6278A8x2h9N" TargetMode="External"/><Relationship Id="rId7" Type="http://schemas.openxmlformats.org/officeDocument/2006/relationships/hyperlink" Target="consultantplus://offline/ref=A1CFBA1E8FFFD57DE21D03A0D6CC9C790DB76C33774B94ABEE032CCDB93CEB52E3BF2F225BEC6837E0C4932D273ADF7B9E5B8C25BBF058CD6278A8x2h9N" TargetMode="External"/><Relationship Id="rId12" Type="http://schemas.openxmlformats.org/officeDocument/2006/relationships/hyperlink" Target="consultantplus://offline/ref=A1CFBA1E8FFFD57DE21D03A0D6CC9C790DB76C33774B94ABEE032CCDB93CEB52E3BF2F305BB46437E5DE9327326C8E3ExCh2N" TargetMode="External"/><Relationship Id="rId17" Type="http://schemas.openxmlformats.org/officeDocument/2006/relationships/hyperlink" Target="consultantplus://offline/ref=A1CFBA1E8FFFD57DE21D03A0D6CC9C790DB76C33764A9BA2EA032CCDB93CEB52E3BF2F225BEC6837E0C09320273ADF7B9E5B8C25BBF058CD6278A8x2h9N" TargetMode="External"/><Relationship Id="rId25" Type="http://schemas.openxmlformats.org/officeDocument/2006/relationships/hyperlink" Target="consultantplus://offline/ref=A1CFBA1E8FFFD57DE21D03A0D6CC9C790DB76C33764A9BA2EA032CCDB93CEB52E3BF2F225BEC6837E0C09625273ADF7B9E5B8C25BBF058CD6278A8x2h9N" TargetMode="External"/><Relationship Id="rId33" Type="http://schemas.openxmlformats.org/officeDocument/2006/relationships/hyperlink" Target="consultantplus://offline/ref=A1CFBA1E8FFFD57DE21D03A0D6CC9C790DB76C33764A9BA2EA032CCDB93CEB52E3BF2F225BEC6837E0C09724273ADF7B9E5B8C25BBF058CD6278A8x2h9N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CFBA1E8FFFD57DE21D03A0D6CC9C790DB76C33774B94ABEE032CCDB93CEB52E3BF2F305BB46437E5DE9327326C8E3ExCh2N" TargetMode="External"/><Relationship Id="rId20" Type="http://schemas.openxmlformats.org/officeDocument/2006/relationships/hyperlink" Target="consultantplus://offline/ref=A1CFBA1E8FFFD57DE21D03A0D6CC9C790DB76C33764A9BA2EA032CCDB93CEB52E3BF2F225BEC6837E0C0932C273ADF7B9E5B8C25BBF058CD6278A8x2h9N" TargetMode="External"/><Relationship Id="rId29" Type="http://schemas.openxmlformats.org/officeDocument/2006/relationships/hyperlink" Target="consultantplus://offline/ref=A1CFBA1E8FFFD57DE21D03A0D6CC9C790DB76C33764A9BA2EA032CCDB93CEB52E3BF2F225BEC6837E0C09621273ADF7B9E5B8C25BBF058CD6278A8x2h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1CFBA1E8FFFD57DE21D03A0D6CC9C790DB76C33774B94ABEE032CCDB93CEB52E3BF2F225BEC6837E0C19A21273ADF7B9E5B8C25BBF058CD6278A8x2h9N" TargetMode="External"/><Relationship Id="rId11" Type="http://schemas.openxmlformats.org/officeDocument/2006/relationships/hyperlink" Target="consultantplus://offline/ref=A1CFBA1E8FFFD57DE21D03A0D6CC9C790DB76C33784B90A9EE032CCDB93CEB52E3BF2F225BEC6837E0C09721273ADF7B9E5B8C25BBF058CD6278A8x2h9N" TargetMode="External"/><Relationship Id="rId24" Type="http://schemas.openxmlformats.org/officeDocument/2006/relationships/hyperlink" Target="consultantplus://offline/ref=A1CFBA1E8FFFD57DE21D03A0D6CC9C790DB76C33764A9BA2EA032CCDB93CEB52E3BF2F225BEC6837E0C0912C273ADF7B9E5B8C25BBF058CD6278A8x2h9N" TargetMode="External"/><Relationship Id="rId32" Type="http://schemas.openxmlformats.org/officeDocument/2006/relationships/hyperlink" Target="consultantplus://offline/ref=A1CFBA1E8FFFD57DE21D03A0D6CC9C790DB76C33764A9BA2EA032CCDB93CEB52E3BF2F225BEC6837E0C09725273ADF7B9E5B8C25BBF058CD6278A8x2h9N" TargetMode="External"/><Relationship Id="rId37" Type="http://schemas.openxmlformats.org/officeDocument/2006/relationships/hyperlink" Target="consultantplus://offline/ref=A1CFBA1E8FFFD57DE21D03A0D6CC9C790DB76C33764A9BA2EA032CCDB93CEB52E3BF2F225BEC6837E0C09722273ADF7B9E5B8C25BBF058CD6278A8x2h9N" TargetMode="External"/><Relationship Id="rId5" Type="http://schemas.openxmlformats.org/officeDocument/2006/relationships/hyperlink" Target="consultantplus://offline/ref=A1CFBA1E8FFFD57DE21D03A0D6CC9C790DB76C33764A9BA2EA032CCDB93CEB52E3BF2F225BEC6837E0C09327273ADF7B9E5B8C25BBF058CD6278A8x2h9N" TargetMode="External"/><Relationship Id="rId15" Type="http://schemas.openxmlformats.org/officeDocument/2006/relationships/hyperlink" Target="consultantplus://offline/ref=A1CFBA1E8FFFD57DE21D1DADC0A0C0760FB4343B734998FCB45C7790EE35E105B6F02E6C1FE47736E2DE90252Dx6h7N" TargetMode="External"/><Relationship Id="rId23" Type="http://schemas.openxmlformats.org/officeDocument/2006/relationships/hyperlink" Target="consultantplus://offline/ref=A1CFBA1E8FFFD57DE21D03A0D6CC9C790DB76C33764A9BA2EA032CCDB93CEB52E3BF2F225BEC6837E0C09122273ADF7B9E5B8C25BBF058CD6278A8x2h9N" TargetMode="External"/><Relationship Id="rId28" Type="http://schemas.openxmlformats.org/officeDocument/2006/relationships/hyperlink" Target="consultantplus://offline/ref=A1CFBA1E8FFFD57DE21D03A0D6CC9C790DB76C33784B90A9EE032CCDB93CEB52E3BF2F305BB46437E5DE9327326C8E3ExCh2N" TargetMode="External"/><Relationship Id="rId36" Type="http://schemas.openxmlformats.org/officeDocument/2006/relationships/hyperlink" Target="consultantplus://offline/ref=A1CFBA1E8FFFD57DE21D03A0D6CC9C790DB76C33764A9BA2EA032CCDB93CEB52E3BF2F225BEC6837E0C09723273ADF7B9E5B8C25BBF058CD6278A8x2h9N" TargetMode="External"/><Relationship Id="rId10" Type="http://schemas.openxmlformats.org/officeDocument/2006/relationships/hyperlink" Target="consultantplus://offline/ref=A1CFBA1E8FFFD57DE21D1DADC0A0C0760FB4343B734998FCB45C7790EE35E105A4F076601FE16836E1CBC674683B833FCE488D22BBF35AD2x6h9N" TargetMode="External"/><Relationship Id="rId19" Type="http://schemas.openxmlformats.org/officeDocument/2006/relationships/hyperlink" Target="consultantplus://offline/ref=A1CFBA1E8FFFD57DE21D03A0D6CC9C790DB76C33764A9BA2EA032CCDB93CEB52E3BF2F225BEC6837E0C0932D273ADF7B9E5B8C25BBF058CD6278A8x2h9N" TargetMode="External"/><Relationship Id="rId31" Type="http://schemas.openxmlformats.org/officeDocument/2006/relationships/hyperlink" Target="consultantplus://offline/ref=A1CFBA1E8FFFD57DE21D03A0D6CC9C790DB76C33764A9BA2EA032CCDB93CEB52E3BF2F225BEC6837E0C0962D273ADF7B9E5B8C25BBF058CD6278A8x2h9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1CFBA1E8FFFD57DE21D1DADC0A0C0760EBF323C774898FCB45C7790EE35E105A4F076601FE1683FE9CBC674683B833FCE488D22BBF35AD2x6h9N" TargetMode="External"/><Relationship Id="rId14" Type="http://schemas.openxmlformats.org/officeDocument/2006/relationships/hyperlink" Target="consultantplus://offline/ref=A1CFBA1E8FFFD57DE21D1DADC0A0C0760FB4353B7B19CFFEE5097995E665BB15B2B97B6401E06B29E2C093x2hCN" TargetMode="External"/><Relationship Id="rId22" Type="http://schemas.openxmlformats.org/officeDocument/2006/relationships/hyperlink" Target="consultantplus://offline/ref=A1CFBA1E8FFFD57DE21D03A0D6CC9C790DB76C33764A9BA2EA032CCDB93CEB52E3BF2F225BEC6837E0C09123273ADF7B9E5B8C25BBF058CD6278A8x2h9N" TargetMode="External"/><Relationship Id="rId27" Type="http://schemas.openxmlformats.org/officeDocument/2006/relationships/hyperlink" Target="consultantplus://offline/ref=A1CFBA1E8FFFD57DE21D03A0D6CC9C790DB76C33764A9BA2EA032CCDB93CEB52E3BF2F225BEC6837E0C09627273ADF7B9E5B8C25BBF058CD6278A8x2h9N" TargetMode="External"/><Relationship Id="rId30" Type="http://schemas.openxmlformats.org/officeDocument/2006/relationships/hyperlink" Target="consultantplus://offline/ref=A1CFBA1E8FFFD57DE21D03A0D6CC9C790DB76C33764A9BA2EA032CCDB93CEB52E3BF2F225BEC6837E0C09622273ADF7B9E5B8C25BBF058CD6278A8x2h9N" TargetMode="External"/><Relationship Id="rId35" Type="http://schemas.openxmlformats.org/officeDocument/2006/relationships/hyperlink" Target="consultantplus://offline/ref=A1CFBA1E8FFFD57DE21D03A0D6CC9C790DB76C33764A9BA2EA032CCDB93CEB52E3BF2F225BEC6837E0C09726273ADF7B9E5B8C25BBF058CD6278A8x2h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3790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Костюкович</dc:creator>
  <cp:keywords/>
  <dc:description/>
  <cp:lastModifiedBy>Светлана Н. Костюкович</cp:lastModifiedBy>
  <cp:revision>2</cp:revision>
  <dcterms:created xsi:type="dcterms:W3CDTF">2024-06-13T09:45:00Z</dcterms:created>
  <dcterms:modified xsi:type="dcterms:W3CDTF">2024-06-13T09:45:00Z</dcterms:modified>
</cp:coreProperties>
</file>