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2D" w:rsidRDefault="00E2442D" w:rsidP="00E2442D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11622">
        <w:rPr>
          <w:rFonts w:ascii="Times New Roman" w:hAnsi="Times New Roman" w:cs="Times New Roman"/>
          <w:sz w:val="28"/>
          <w:szCs w:val="28"/>
        </w:rPr>
        <w:t xml:space="preserve">Во исполнение требований Федерального закона от 27.07.2010 № 190-ФЗ «О теплоснабжении» и постановления Правительства Российской Федерации от 22.02.2012 № 154 «О требованиях к схемам теплоснабжения, порядку их разработки и утверждения» в ходе рассмотрения проекта </w:t>
      </w:r>
      <w:r w:rsidRPr="00D11622">
        <w:rPr>
          <w:rFonts w:ascii="Times New Roman" w:hAnsi="Times New Roman" w:cs="Times New Roman"/>
          <w:bCs/>
          <w:sz w:val="28"/>
          <w:szCs w:val="28"/>
        </w:rPr>
        <w:t>«Актуализация С</w:t>
      </w:r>
      <w:r w:rsidRPr="00D11622">
        <w:rPr>
          <w:rFonts w:ascii="Times New Roman" w:hAnsi="Times New Roman" w:cs="Times New Roman"/>
          <w:sz w:val="28"/>
          <w:szCs w:val="28"/>
        </w:rPr>
        <w:t>хемы теплоснабжения городского округа города Липецка на период до 2042 года» (актуализация на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11622">
        <w:rPr>
          <w:rFonts w:ascii="Times New Roman" w:hAnsi="Times New Roman" w:cs="Times New Roman"/>
          <w:sz w:val="28"/>
          <w:szCs w:val="28"/>
        </w:rPr>
        <w:t xml:space="preserve"> год) с 05</w:t>
      </w:r>
      <w:r>
        <w:rPr>
          <w:rFonts w:ascii="Times New Roman" w:hAnsi="Times New Roman" w:cs="Times New Roman"/>
          <w:sz w:val="28"/>
          <w:szCs w:val="28"/>
        </w:rPr>
        <w:t>.05.2026 по 26.05.2026 были полу</w:t>
      </w:r>
      <w:r w:rsidRPr="00D11622">
        <w:rPr>
          <w:rFonts w:ascii="Times New Roman" w:hAnsi="Times New Roman" w:cs="Times New Roman"/>
          <w:sz w:val="28"/>
          <w:szCs w:val="28"/>
        </w:rPr>
        <w:t>чены следующие замечания и предложения:</w:t>
      </w:r>
    </w:p>
    <w:p w:rsidR="00E2442D" w:rsidRPr="008C0E13" w:rsidRDefault="00E2442D" w:rsidP="00E244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E13">
        <w:rPr>
          <w:rFonts w:ascii="Times New Roman" w:hAnsi="Times New Roman" w:cs="Times New Roman"/>
          <w:b/>
          <w:sz w:val="28"/>
          <w:szCs w:val="28"/>
        </w:rPr>
        <w:t>От Воронежской таможни Центрального таможенного управления Федеральной таможенной службы (письмо от 25.05.2026 № 16-07-18/05864):</w:t>
      </w:r>
    </w:p>
    <w:p w:rsidR="00E2442D" w:rsidRDefault="00E2442D" w:rsidP="00E2442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Том № 1:</w:t>
      </w:r>
    </w:p>
    <w:p w:rsidR="00E2442D" w:rsidRDefault="00E2442D" w:rsidP="00754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2-42 </w:t>
      </w:r>
      <w:r w:rsidR="007549D3" w:rsidRPr="007549D3">
        <w:rPr>
          <w:rFonts w:ascii="Times New Roman" w:hAnsi="Times New Roman" w:cs="Times New Roman"/>
          <w:sz w:val="28"/>
          <w:szCs w:val="28"/>
        </w:rPr>
        <w:t>Состав котельного оборудования источников тепловой энергии г. Липецк прочих организаций</w:t>
      </w:r>
      <w:r w:rsidR="007549D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9"/>
        <w:gridCol w:w="216"/>
        <w:gridCol w:w="998"/>
        <w:gridCol w:w="1652"/>
        <w:gridCol w:w="542"/>
        <w:gridCol w:w="736"/>
        <w:gridCol w:w="797"/>
        <w:gridCol w:w="1030"/>
        <w:gridCol w:w="597"/>
        <w:gridCol w:w="576"/>
        <w:gridCol w:w="286"/>
        <w:gridCol w:w="574"/>
        <w:gridCol w:w="255"/>
        <w:gridCol w:w="797"/>
      </w:tblGrid>
      <w:tr w:rsidR="007549D3" w:rsidRPr="009E1BCE" w:rsidTr="007549D3">
        <w:trPr>
          <w:trHeight w:val="1020"/>
        </w:trPr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 котлов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котлов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Год установки котла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Мощность, Гкал/ч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тепловая мощность, Гкал/ч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УРУТ по котлам, кг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у.т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./ Гкал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КПД котлов, %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УРУТ по котельной, кг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у.т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./ Гкал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Дата обследования котлов</w:t>
            </w:r>
          </w:p>
        </w:tc>
      </w:tr>
      <w:tr w:rsidR="007549D3" w:rsidRPr="009E1BCE" w:rsidTr="005A4DF8">
        <w:trPr>
          <w:trHeight w:val="30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Служба Воронежской таможни по Липецкой области (ЕТО №7)</w:t>
            </w:r>
          </w:p>
        </w:tc>
      </w:tr>
      <w:tr w:rsidR="007549D3" w:rsidRPr="009E1BCE" w:rsidTr="005A4DF8">
        <w:trPr>
          <w:trHeight w:val="15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Основное топливо - природный газ</w:t>
            </w:r>
          </w:p>
        </w:tc>
      </w:tr>
      <w:tr w:rsidR="007549D3" w:rsidRPr="009E1BCE" w:rsidTr="007549D3">
        <w:trPr>
          <w:trHeight w:val="300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Воронежской таможни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Vitoplex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100» модель SX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153,3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93,2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9D3" w:rsidRPr="009E1BCE" w:rsidRDefault="007549D3" w:rsidP="005A4DF8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153,3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7549D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7549D3" w:rsidRDefault="007549D3" w:rsidP="006514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9D3">
        <w:rPr>
          <w:rFonts w:ascii="Times New Roman" w:hAnsi="Times New Roman" w:cs="Times New Roman"/>
          <w:sz w:val="28"/>
          <w:szCs w:val="28"/>
        </w:rPr>
        <w:t>Таблица 2</w:t>
      </w:r>
      <w:r w:rsidR="0065141C">
        <w:rPr>
          <w:rFonts w:ascii="Times New Roman" w:hAnsi="Times New Roman" w:cs="Times New Roman"/>
          <w:sz w:val="28"/>
          <w:szCs w:val="28"/>
        </w:rPr>
        <w:t>-</w:t>
      </w:r>
      <w:r w:rsidRPr="007549D3">
        <w:rPr>
          <w:rFonts w:ascii="Times New Roman" w:hAnsi="Times New Roman" w:cs="Times New Roman"/>
          <w:sz w:val="28"/>
          <w:szCs w:val="28"/>
        </w:rPr>
        <w:t>57 – Объемы выработки тепловой энергии и потребления топлива по зоне деятельности ЕТО-7 за 2025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1420"/>
        <w:gridCol w:w="1458"/>
        <w:gridCol w:w="1301"/>
        <w:gridCol w:w="1213"/>
        <w:gridCol w:w="1305"/>
      </w:tblGrid>
      <w:tr w:rsidR="007549D3" w:rsidRPr="009E1BCE" w:rsidTr="005A4DF8">
        <w:trPr>
          <w:trHeight w:val="20"/>
          <w:tblHeader/>
        </w:trPr>
        <w:tc>
          <w:tcPr>
            <w:tcW w:w="1417" w:type="pct"/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t>Зона действия источника тепловой энергии</w:t>
            </w:r>
          </w:p>
        </w:tc>
        <w:tc>
          <w:tcPr>
            <w:tcW w:w="760" w:type="pct"/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t>Выработка тепловой энергии, Гкал</w:t>
            </w:r>
          </w:p>
        </w:tc>
        <w:tc>
          <w:tcPr>
            <w:tcW w:w="780" w:type="pct"/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t>Собственные нужды, Гкал</w:t>
            </w:r>
          </w:p>
        </w:tc>
        <w:tc>
          <w:tcPr>
            <w:tcW w:w="696" w:type="pct"/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t>Отпуск тепла в сеть, Гкал</w:t>
            </w:r>
          </w:p>
        </w:tc>
        <w:tc>
          <w:tcPr>
            <w:tcW w:w="649" w:type="pct"/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t>Вид топлива</w:t>
            </w:r>
          </w:p>
        </w:tc>
        <w:tc>
          <w:tcPr>
            <w:tcW w:w="698" w:type="pct"/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t xml:space="preserve">Расход условного топлива, т </w:t>
            </w:r>
            <w:proofErr w:type="spellStart"/>
            <w:r w:rsidRPr="009E1BCE">
              <w:t>у.т</w:t>
            </w:r>
            <w:proofErr w:type="spellEnd"/>
            <w:r w:rsidRPr="009E1BCE">
              <w:t>.</w:t>
            </w:r>
          </w:p>
        </w:tc>
      </w:tr>
      <w:tr w:rsidR="007549D3" w:rsidRPr="009E1BCE" w:rsidTr="005A4DF8">
        <w:trPr>
          <w:trHeight w:val="20"/>
        </w:trPr>
        <w:tc>
          <w:tcPr>
            <w:tcW w:w="1417" w:type="pct"/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t>Котельная Воронежской таможни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rPr>
                <w:color w:val="000000"/>
                <w:szCs w:val="20"/>
              </w:rPr>
              <w:t>1 179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>
              <w:rPr>
                <w:color w:val="000000"/>
                <w:szCs w:val="20"/>
              </w:rPr>
              <w:t>866,383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rPr>
                <w:color w:val="000000"/>
                <w:szCs w:val="20"/>
              </w:rPr>
              <w:t>1 179</w:t>
            </w:r>
          </w:p>
        </w:tc>
        <w:tc>
          <w:tcPr>
            <w:tcW w:w="649" w:type="pct"/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t>природный газ</w:t>
            </w:r>
          </w:p>
        </w:tc>
        <w:tc>
          <w:tcPr>
            <w:tcW w:w="698" w:type="pct"/>
            <w:vAlign w:val="center"/>
            <w:hideMark/>
          </w:tcPr>
          <w:p w:rsidR="007549D3" w:rsidRPr="009E1BCE" w:rsidRDefault="007549D3" w:rsidP="005A4DF8">
            <w:pPr>
              <w:pStyle w:val="a4"/>
            </w:pPr>
            <w:r w:rsidRPr="009E1BCE">
              <w:t>181</w:t>
            </w:r>
          </w:p>
        </w:tc>
      </w:tr>
    </w:tbl>
    <w:p w:rsidR="007549D3" w:rsidRDefault="008B6664" w:rsidP="008B666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Том № 2:</w:t>
      </w:r>
    </w:p>
    <w:p w:rsidR="008B6664" w:rsidRPr="0065141C" w:rsidRDefault="008B6664" w:rsidP="0065141C">
      <w:pPr>
        <w:pStyle w:val="a5"/>
        <w:ind w:firstLine="708"/>
      </w:pPr>
      <w:bookmarkStart w:id="0" w:name="_Toc103632015"/>
      <w:bookmarkStart w:id="1" w:name="_Toc170659267"/>
      <w:bookmarkStart w:id="2" w:name="_Toc228292320"/>
      <w:r w:rsidRPr="0065141C">
        <w:t xml:space="preserve">Таблица </w:t>
      </w:r>
      <w:r w:rsidRPr="0065141C">
        <w:rPr>
          <w:noProof/>
        </w:rPr>
        <w:fldChar w:fldCharType="begin"/>
      </w:r>
      <w:r w:rsidRPr="0065141C">
        <w:rPr>
          <w:noProof/>
        </w:rPr>
        <w:instrText xml:space="preserve"> STYLEREF 1 \s </w:instrText>
      </w:r>
      <w:r w:rsidRPr="0065141C">
        <w:rPr>
          <w:noProof/>
        </w:rPr>
        <w:fldChar w:fldCharType="separate"/>
      </w:r>
      <w:r w:rsidRPr="0065141C">
        <w:rPr>
          <w:noProof/>
        </w:rPr>
        <w:t>13</w:t>
      </w:r>
      <w:r w:rsidRPr="0065141C">
        <w:rPr>
          <w:noProof/>
        </w:rPr>
        <w:fldChar w:fldCharType="end"/>
      </w:r>
      <w:r w:rsidRPr="0065141C">
        <w:noBreakHyphen/>
      </w:r>
      <w:r w:rsidRPr="0065141C">
        <w:rPr>
          <w:noProof/>
        </w:rPr>
        <w:fldChar w:fldCharType="begin"/>
      </w:r>
      <w:r w:rsidRPr="0065141C">
        <w:rPr>
          <w:noProof/>
        </w:rPr>
        <w:instrText xml:space="preserve"> SEQ Таблица \* ARABIC \s 1 </w:instrText>
      </w:r>
      <w:r w:rsidRPr="0065141C">
        <w:rPr>
          <w:noProof/>
        </w:rPr>
        <w:fldChar w:fldCharType="separate"/>
      </w:r>
      <w:r w:rsidRPr="0065141C">
        <w:rPr>
          <w:noProof/>
        </w:rPr>
        <w:t>5</w:t>
      </w:r>
      <w:r w:rsidRPr="0065141C">
        <w:rPr>
          <w:noProof/>
        </w:rPr>
        <w:fldChar w:fldCharType="end"/>
      </w:r>
      <w:r w:rsidRPr="0065141C">
        <w:t xml:space="preserve"> – Технические характеристики </w:t>
      </w:r>
      <w:proofErr w:type="spellStart"/>
      <w:r w:rsidRPr="0065141C">
        <w:t>котлоагрегатов</w:t>
      </w:r>
      <w:proofErr w:type="spellEnd"/>
      <w:r w:rsidRPr="0065141C">
        <w:t xml:space="preserve"> с добавлением описания технических характеристик дымовых труб</w:t>
      </w:r>
      <w:bookmarkEnd w:id="0"/>
      <w:bookmarkEnd w:id="1"/>
      <w:bookmarkEnd w:id="2"/>
    </w:p>
    <w:tbl>
      <w:tblPr>
        <w:tblW w:w="5001" w:type="pct"/>
        <w:tblLook w:val="04A0" w:firstRow="1" w:lastRow="0" w:firstColumn="1" w:lastColumn="0" w:noHBand="0" w:noVBand="1"/>
      </w:tblPr>
      <w:tblGrid>
        <w:gridCol w:w="1837"/>
        <w:gridCol w:w="82"/>
        <w:gridCol w:w="2726"/>
        <w:gridCol w:w="1632"/>
        <w:gridCol w:w="1608"/>
        <w:gridCol w:w="1462"/>
      </w:tblGrid>
      <w:tr w:rsidR="008B6664" w:rsidRPr="009B541B" w:rsidTr="0065141C">
        <w:trPr>
          <w:trHeight w:val="765"/>
          <w:tblHeader/>
        </w:trPr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64" w:rsidRPr="009B541B" w:rsidRDefault="008B6664" w:rsidP="005A4DF8">
            <w:pPr>
              <w:pStyle w:val="a4"/>
            </w:pPr>
            <w:r w:rsidRPr="009B541B">
              <w:t>Наименование источника</w:t>
            </w:r>
          </w:p>
        </w:tc>
        <w:tc>
          <w:tcPr>
            <w:tcW w:w="2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64" w:rsidRPr="009B541B" w:rsidRDefault="008B6664" w:rsidP="005A4DF8">
            <w:pPr>
              <w:pStyle w:val="a4"/>
            </w:pPr>
            <w:r w:rsidRPr="009B541B">
              <w:t>Источники выделения загрязняющих веществ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64" w:rsidRPr="009B541B" w:rsidRDefault="008B6664" w:rsidP="005A4DF8">
            <w:pPr>
              <w:pStyle w:val="a4"/>
            </w:pPr>
            <w:r w:rsidRPr="009B541B">
              <w:t>Высота источника выброса, м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64" w:rsidRPr="009B541B" w:rsidRDefault="008B6664" w:rsidP="005A4DF8">
            <w:pPr>
              <w:pStyle w:val="a4"/>
            </w:pPr>
            <w:r w:rsidRPr="009B541B">
              <w:t>Диаметр устья трубы, м</w:t>
            </w:r>
          </w:p>
        </w:tc>
      </w:tr>
      <w:tr w:rsidR="0065141C" w:rsidRPr="009B541B" w:rsidTr="0065141C">
        <w:trPr>
          <w:trHeight w:val="64"/>
        </w:trPr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5A4DF8">
            <w:pPr>
              <w:pStyle w:val="a4"/>
            </w:pPr>
            <w:r w:rsidRPr="009B541B">
              <w:t>Котельная Воронежской таможни</w:t>
            </w:r>
          </w:p>
        </w:tc>
        <w:tc>
          <w:tcPr>
            <w:tcW w:w="15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5A4DF8">
            <w:pPr>
              <w:pStyle w:val="a4"/>
            </w:pPr>
            <w:proofErr w:type="spellStart"/>
            <w:r w:rsidRPr="009B541B">
              <w:t>Vitoplex</w:t>
            </w:r>
            <w:proofErr w:type="spellEnd"/>
            <w:r w:rsidRPr="009B541B">
              <w:t> 100» модель SX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5A4DF8">
            <w:pPr>
              <w:pStyle w:val="a4"/>
            </w:pPr>
            <w:r w:rsidRPr="009B541B">
              <w:t>Дымовая труба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5A4DF8">
            <w:pPr>
              <w:pStyle w:val="a4"/>
            </w:pPr>
            <w:r>
              <w:t>23,5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65141C">
            <w:pPr>
              <w:pStyle w:val="a4"/>
            </w:pPr>
            <w:r>
              <w:t>0,300</w:t>
            </w:r>
          </w:p>
        </w:tc>
      </w:tr>
      <w:tr w:rsidR="0065141C" w:rsidRPr="009B541B" w:rsidTr="0065141C">
        <w:trPr>
          <w:trHeight w:val="64"/>
        </w:trPr>
        <w:tc>
          <w:tcPr>
            <w:tcW w:w="9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5A4DF8">
            <w:pPr>
              <w:pStyle w:val="a4"/>
            </w:pPr>
          </w:p>
        </w:tc>
        <w:tc>
          <w:tcPr>
            <w:tcW w:w="15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5A4DF8">
            <w:pPr>
              <w:pStyle w:val="a4"/>
            </w:pPr>
            <w:proofErr w:type="spellStart"/>
            <w:r w:rsidRPr="009B541B">
              <w:t>Vitoplex</w:t>
            </w:r>
            <w:proofErr w:type="spellEnd"/>
            <w:r w:rsidRPr="009B541B">
              <w:t> 100» модель SX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5A4DF8">
            <w:pPr>
              <w:pStyle w:val="a4"/>
            </w:pPr>
            <w:r w:rsidRPr="009B541B">
              <w:t>Дымовая труба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5A4DF8">
            <w:pPr>
              <w:pStyle w:val="a4"/>
            </w:pPr>
            <w:r>
              <w:t>23,5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41C" w:rsidRPr="009B541B" w:rsidRDefault="0065141C" w:rsidP="0065141C">
            <w:pPr>
              <w:pStyle w:val="a4"/>
            </w:pPr>
            <w:r>
              <w:t>0,300</w:t>
            </w:r>
          </w:p>
        </w:tc>
      </w:tr>
    </w:tbl>
    <w:p w:rsidR="008B6664" w:rsidRDefault="00870472" w:rsidP="0087047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в Том № 3:</w:t>
      </w:r>
    </w:p>
    <w:p w:rsidR="00AB6646" w:rsidRPr="00AB6646" w:rsidRDefault="00AB6646" w:rsidP="00AB6646">
      <w:pPr>
        <w:pStyle w:val="3"/>
      </w:pPr>
      <w:bookmarkStart w:id="3" w:name="_Toc169623761"/>
      <w:bookmarkStart w:id="4" w:name="_Toc195191962"/>
      <w:r>
        <w:lastRenderedPageBreak/>
        <w:t xml:space="preserve">1.36.5. </w:t>
      </w:r>
      <w:r w:rsidRPr="00AB6646">
        <w:t>Способы учета тепловой энергии, отпущенной в тепловые сети котельной Воронежской таможни</w:t>
      </w:r>
      <w:bookmarkEnd w:id="3"/>
      <w:bookmarkEnd w:id="4"/>
    </w:p>
    <w:p w:rsidR="00AB6646" w:rsidRPr="00AB6646" w:rsidRDefault="00AB6646" w:rsidP="00AB66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646">
        <w:rPr>
          <w:rFonts w:ascii="Times New Roman" w:hAnsi="Times New Roman" w:cs="Times New Roman"/>
          <w:sz w:val="28"/>
          <w:szCs w:val="28"/>
        </w:rPr>
        <w:t>Учет тепловой энергии, отпущенной в тепловые сети, ведется по приборам учета, установленным в здании котельной Воронежской таможни. Список приборов с датой поверки приведен в таблице.</w:t>
      </w:r>
    </w:p>
    <w:p w:rsidR="00AB6646" w:rsidRPr="00AD555F" w:rsidRDefault="00AB6646" w:rsidP="00AB6646">
      <w:pPr>
        <w:pStyle w:val="a5"/>
      </w:pPr>
      <w:bookmarkStart w:id="5" w:name="_Toc195192152"/>
      <w:r w:rsidRPr="003059BD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STYLEREF 1 \s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 w:rsidRPr="003059BD">
        <w:noBreakHyphen/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 w:rsidRPr="00AD555F">
        <w:t xml:space="preserve"> – Приборы учета, установленные в котельной Воронежской таможни</w:t>
      </w:r>
      <w:bookmarkEnd w:id="5"/>
    </w:p>
    <w:tbl>
      <w:tblPr>
        <w:tblW w:w="5000" w:type="pct"/>
        <w:tblLook w:val="04A0" w:firstRow="1" w:lastRow="0" w:firstColumn="1" w:lastColumn="0" w:noHBand="0" w:noVBand="1"/>
      </w:tblPr>
      <w:tblGrid>
        <w:gridCol w:w="1771"/>
        <w:gridCol w:w="1691"/>
        <w:gridCol w:w="3211"/>
        <w:gridCol w:w="1338"/>
        <w:gridCol w:w="1334"/>
      </w:tblGrid>
      <w:tr w:rsidR="00AB6646" w:rsidRPr="00AD555F" w:rsidTr="005A4DF8">
        <w:trPr>
          <w:trHeight w:val="283"/>
          <w:tblHeader/>
        </w:trPr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 w:rsidRPr="00AD555F">
              <w:t>Наименование и тип прибора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 w:rsidRPr="00AD555F">
              <w:t>№ прибора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 w:rsidRPr="00AD555F">
              <w:t>Предназначение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 w:rsidRPr="00AD555F">
              <w:t>Дата поверки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 w:rsidRPr="00AD555F">
              <w:t>След. поверка</w:t>
            </w:r>
          </w:p>
        </w:tc>
      </w:tr>
      <w:tr w:rsidR="00AB6646" w:rsidRPr="00AD555F" w:rsidTr="005A4DF8">
        <w:trPr>
          <w:trHeight w:val="283"/>
        </w:trPr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>
              <w:t>СПТ 761.2 (установлен в котельной 14.10.2024)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>
              <w:t>27462</w:t>
            </w:r>
          </w:p>
        </w:tc>
        <w:tc>
          <w:tcPr>
            <w:tcW w:w="1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 w:rsidRPr="00AD555F">
              <w:t>Учет потребления тепла на отопление.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>
              <w:t>18.09.2024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6646" w:rsidRPr="00AD555F" w:rsidRDefault="00AB6646" w:rsidP="005A4DF8">
            <w:pPr>
              <w:pStyle w:val="a4"/>
            </w:pPr>
            <w:r>
              <w:t>18.09.2028</w:t>
            </w:r>
          </w:p>
        </w:tc>
      </w:tr>
    </w:tbl>
    <w:p w:rsidR="00AB6646" w:rsidRPr="00A4558E" w:rsidRDefault="00A4558E" w:rsidP="00A4558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558E">
        <w:rPr>
          <w:rFonts w:ascii="Times New Roman" w:hAnsi="Times New Roman" w:cs="Times New Roman"/>
          <w:sz w:val="28"/>
          <w:szCs w:val="28"/>
        </w:rPr>
        <w:t>Внести изменения в Главу 7:</w:t>
      </w:r>
    </w:p>
    <w:p w:rsidR="00A4558E" w:rsidRPr="00D96C4B" w:rsidRDefault="00A4558E" w:rsidP="00A4558E">
      <w:pPr>
        <w:pStyle w:val="a5"/>
      </w:pPr>
      <w:bookmarkStart w:id="6" w:name="_Toc199762439"/>
      <w:r w:rsidRPr="003059BD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STYLEREF 1 \s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3059BD">
        <w:noBreakHyphen/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  <w:r w:rsidRPr="003059BD">
        <w:t xml:space="preserve"> – </w:t>
      </w:r>
      <w:r w:rsidRPr="00D96C4B">
        <w:t>Радиус эффективного теплоснабжения</w:t>
      </w:r>
      <w:bookmarkEnd w:id="6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709"/>
        <w:gridCol w:w="850"/>
        <w:gridCol w:w="993"/>
        <w:gridCol w:w="850"/>
        <w:gridCol w:w="1276"/>
        <w:gridCol w:w="1134"/>
        <w:gridCol w:w="1276"/>
        <w:gridCol w:w="931"/>
        <w:gridCol w:w="61"/>
      </w:tblGrid>
      <w:tr w:rsidR="00A4558E" w:rsidRPr="00D96C4B" w:rsidTr="00A4558E">
        <w:trPr>
          <w:gridAfter w:val="1"/>
          <w:wAfter w:w="61" w:type="dxa"/>
          <w:trHeight w:val="20"/>
          <w:tblHeader/>
        </w:trPr>
        <w:tc>
          <w:tcPr>
            <w:tcW w:w="426" w:type="dxa"/>
            <w:vMerge w:val="restart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№ п/п</w:t>
            </w:r>
          </w:p>
        </w:tc>
        <w:tc>
          <w:tcPr>
            <w:tcW w:w="1417" w:type="dxa"/>
            <w:vMerge w:val="restart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Источник тепловой энергии</w:t>
            </w:r>
          </w:p>
        </w:tc>
        <w:tc>
          <w:tcPr>
            <w:tcW w:w="709" w:type="dxa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Количество абонентов</w:t>
            </w:r>
          </w:p>
        </w:tc>
        <w:tc>
          <w:tcPr>
            <w:tcW w:w="850" w:type="dxa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Площадь теплоснабжения</w:t>
            </w:r>
          </w:p>
        </w:tc>
        <w:tc>
          <w:tcPr>
            <w:tcW w:w="993" w:type="dxa"/>
            <w:shd w:val="clear" w:color="000000" w:fill="FFFFFF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Подключенная нагрузка потребителей</w:t>
            </w:r>
          </w:p>
        </w:tc>
        <w:tc>
          <w:tcPr>
            <w:tcW w:w="850" w:type="dxa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Среднее число абонентов на 1 км2</w:t>
            </w:r>
          </w:p>
        </w:tc>
        <w:tc>
          <w:tcPr>
            <w:tcW w:w="1276" w:type="dxa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Расчетный перепад температур теплоносителя в тепловой сети</w:t>
            </w:r>
          </w:p>
        </w:tc>
        <w:tc>
          <w:tcPr>
            <w:tcW w:w="1134" w:type="dxa"/>
            <w:hideMark/>
          </w:tcPr>
          <w:p w:rsidR="00A4558E" w:rsidRPr="00D96C4B" w:rsidRDefault="00A4558E" w:rsidP="005A4DF8">
            <w:pPr>
              <w:pStyle w:val="a4"/>
            </w:pPr>
            <w:proofErr w:type="spellStart"/>
            <w:r w:rsidRPr="00D96C4B">
              <w:t>Теплоплотность</w:t>
            </w:r>
            <w:proofErr w:type="spellEnd"/>
            <w:r w:rsidRPr="00D96C4B">
              <w:t xml:space="preserve"> района</w:t>
            </w:r>
          </w:p>
        </w:tc>
        <w:tc>
          <w:tcPr>
            <w:tcW w:w="1276" w:type="dxa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Радиус оптимального теплоснабжения</w:t>
            </w:r>
          </w:p>
        </w:tc>
        <w:tc>
          <w:tcPr>
            <w:tcW w:w="931" w:type="dxa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Предельный радиус действия тепловой сети</w:t>
            </w:r>
          </w:p>
        </w:tc>
      </w:tr>
      <w:tr w:rsidR="00A4558E" w:rsidRPr="00D96C4B" w:rsidTr="00A4558E">
        <w:trPr>
          <w:gridAfter w:val="1"/>
          <w:wAfter w:w="61" w:type="dxa"/>
          <w:trHeight w:val="20"/>
        </w:trPr>
        <w:tc>
          <w:tcPr>
            <w:tcW w:w="426" w:type="dxa"/>
            <w:vMerge/>
            <w:vAlign w:val="center"/>
            <w:hideMark/>
          </w:tcPr>
          <w:p w:rsidR="00A4558E" w:rsidRPr="00D96C4B" w:rsidRDefault="00A4558E" w:rsidP="005A4DF8">
            <w:pPr>
              <w:pStyle w:val="a4"/>
            </w:pPr>
          </w:p>
        </w:tc>
        <w:tc>
          <w:tcPr>
            <w:tcW w:w="1417" w:type="dxa"/>
            <w:vMerge/>
            <w:vAlign w:val="center"/>
            <w:hideMark/>
          </w:tcPr>
          <w:p w:rsidR="00A4558E" w:rsidRPr="00D96C4B" w:rsidRDefault="00A4558E" w:rsidP="005A4DF8">
            <w:pPr>
              <w:pStyle w:val="a4"/>
            </w:pPr>
          </w:p>
        </w:tc>
        <w:tc>
          <w:tcPr>
            <w:tcW w:w="709" w:type="dxa"/>
            <w:vMerge w:val="restart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шт.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км</w:t>
            </w:r>
            <w:r w:rsidRPr="00687FCF">
              <w:rPr>
                <w:vertAlign w:val="superscript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proofErr w:type="spellStart"/>
            <w:r w:rsidRPr="00D96C4B">
              <w:t>Qподкл</w:t>
            </w:r>
            <w:proofErr w:type="spellEnd"/>
          </w:p>
        </w:tc>
        <w:tc>
          <w:tcPr>
            <w:tcW w:w="850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B</w:t>
            </w:r>
          </w:p>
        </w:tc>
        <w:tc>
          <w:tcPr>
            <w:tcW w:w="1276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proofErr w:type="spellStart"/>
            <w:r w:rsidRPr="00D96C4B">
              <w:t>Δτ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П</w:t>
            </w:r>
          </w:p>
        </w:tc>
        <w:tc>
          <w:tcPr>
            <w:tcW w:w="1276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proofErr w:type="spellStart"/>
            <w:r w:rsidRPr="00D96C4B">
              <w:t>Rопт</w:t>
            </w:r>
            <w:proofErr w:type="spellEnd"/>
          </w:p>
        </w:tc>
        <w:tc>
          <w:tcPr>
            <w:tcW w:w="931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proofErr w:type="spellStart"/>
            <w:r w:rsidRPr="00D96C4B">
              <w:t>Rпред</w:t>
            </w:r>
            <w:proofErr w:type="spellEnd"/>
          </w:p>
        </w:tc>
      </w:tr>
      <w:tr w:rsidR="00A4558E" w:rsidRPr="00D96C4B" w:rsidTr="00A4558E">
        <w:trPr>
          <w:gridAfter w:val="1"/>
          <w:wAfter w:w="61" w:type="dxa"/>
          <w:trHeight w:val="20"/>
        </w:trPr>
        <w:tc>
          <w:tcPr>
            <w:tcW w:w="426" w:type="dxa"/>
            <w:vMerge/>
            <w:vAlign w:val="center"/>
            <w:hideMark/>
          </w:tcPr>
          <w:p w:rsidR="00A4558E" w:rsidRPr="00D96C4B" w:rsidRDefault="00A4558E" w:rsidP="005A4DF8">
            <w:pPr>
              <w:pStyle w:val="a4"/>
            </w:pPr>
          </w:p>
        </w:tc>
        <w:tc>
          <w:tcPr>
            <w:tcW w:w="1417" w:type="dxa"/>
            <w:vMerge/>
            <w:vAlign w:val="center"/>
            <w:hideMark/>
          </w:tcPr>
          <w:p w:rsidR="00A4558E" w:rsidRPr="00D96C4B" w:rsidRDefault="00A4558E" w:rsidP="005A4DF8">
            <w:pPr>
              <w:pStyle w:val="a4"/>
            </w:pPr>
          </w:p>
        </w:tc>
        <w:tc>
          <w:tcPr>
            <w:tcW w:w="709" w:type="dxa"/>
            <w:vMerge/>
            <w:vAlign w:val="center"/>
            <w:hideMark/>
          </w:tcPr>
          <w:p w:rsidR="00A4558E" w:rsidRPr="00D96C4B" w:rsidRDefault="00A4558E" w:rsidP="005A4DF8">
            <w:pPr>
              <w:pStyle w:val="a4"/>
            </w:pPr>
          </w:p>
        </w:tc>
        <w:tc>
          <w:tcPr>
            <w:tcW w:w="850" w:type="dxa"/>
            <w:vMerge/>
            <w:vAlign w:val="center"/>
            <w:hideMark/>
          </w:tcPr>
          <w:p w:rsidR="00A4558E" w:rsidRPr="00D96C4B" w:rsidRDefault="00A4558E" w:rsidP="005A4DF8">
            <w:pPr>
              <w:pStyle w:val="a4"/>
            </w:pP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Гкал/ч</w:t>
            </w:r>
          </w:p>
        </w:tc>
        <w:tc>
          <w:tcPr>
            <w:tcW w:w="850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шт./км2</w:t>
            </w:r>
          </w:p>
        </w:tc>
        <w:tc>
          <w:tcPr>
            <w:tcW w:w="1276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°С</w:t>
            </w:r>
          </w:p>
        </w:tc>
        <w:tc>
          <w:tcPr>
            <w:tcW w:w="1134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Гкал/ч·км2</w:t>
            </w:r>
          </w:p>
        </w:tc>
        <w:tc>
          <w:tcPr>
            <w:tcW w:w="1276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км</w:t>
            </w:r>
          </w:p>
        </w:tc>
        <w:tc>
          <w:tcPr>
            <w:tcW w:w="931" w:type="dxa"/>
            <w:vAlign w:val="center"/>
            <w:hideMark/>
          </w:tcPr>
          <w:p w:rsidR="00A4558E" w:rsidRPr="00D96C4B" w:rsidRDefault="00A4558E" w:rsidP="005A4DF8">
            <w:pPr>
              <w:pStyle w:val="a4"/>
            </w:pPr>
            <w:r w:rsidRPr="00D96C4B">
              <w:t>км</w:t>
            </w:r>
          </w:p>
        </w:tc>
      </w:tr>
      <w:tr w:rsidR="00A4558E" w:rsidRPr="00D96C4B" w:rsidTr="00A4558E">
        <w:trPr>
          <w:trHeight w:val="20"/>
        </w:trPr>
        <w:tc>
          <w:tcPr>
            <w:tcW w:w="426" w:type="dxa"/>
            <w:vAlign w:val="center"/>
          </w:tcPr>
          <w:p w:rsidR="00A4558E" w:rsidRPr="00D96C4B" w:rsidRDefault="00A4558E" w:rsidP="005A4DF8">
            <w:pPr>
              <w:pStyle w:val="a4"/>
            </w:pPr>
            <w:r>
              <w:t>37</w:t>
            </w:r>
          </w:p>
        </w:tc>
        <w:tc>
          <w:tcPr>
            <w:tcW w:w="1417" w:type="dxa"/>
            <w:vAlign w:val="center"/>
          </w:tcPr>
          <w:p w:rsidR="00A4558E" w:rsidRPr="00D96C4B" w:rsidRDefault="00A4558E" w:rsidP="005A4DF8">
            <w:pPr>
              <w:pStyle w:val="a4"/>
            </w:pPr>
            <w:r w:rsidRPr="00D96C4B">
              <w:t>Котельная Воронежской таможни</w:t>
            </w:r>
          </w:p>
        </w:tc>
        <w:tc>
          <w:tcPr>
            <w:tcW w:w="709" w:type="dxa"/>
            <w:vAlign w:val="center"/>
          </w:tcPr>
          <w:p w:rsidR="00A4558E" w:rsidRPr="00D96C4B" w:rsidRDefault="00A4558E" w:rsidP="005A4DF8">
            <w:pPr>
              <w:pStyle w:val="a4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A4558E" w:rsidRPr="00D96C4B" w:rsidRDefault="00A4558E" w:rsidP="005A4DF8">
            <w:pPr>
              <w:pStyle w:val="a4"/>
            </w:pPr>
            <w:r w:rsidRPr="00D96C4B">
              <w:t>0,097</w:t>
            </w:r>
          </w:p>
        </w:tc>
        <w:tc>
          <w:tcPr>
            <w:tcW w:w="993" w:type="dxa"/>
            <w:vAlign w:val="center"/>
          </w:tcPr>
          <w:p w:rsidR="00A4558E" w:rsidRPr="00D96C4B" w:rsidRDefault="00A4558E" w:rsidP="005A4DF8">
            <w:pPr>
              <w:pStyle w:val="a4"/>
            </w:pPr>
            <w:r w:rsidRPr="00D96C4B">
              <w:t>0,40</w:t>
            </w:r>
          </w:p>
        </w:tc>
        <w:tc>
          <w:tcPr>
            <w:tcW w:w="850" w:type="dxa"/>
            <w:vAlign w:val="center"/>
          </w:tcPr>
          <w:p w:rsidR="00A4558E" w:rsidRPr="00D96C4B" w:rsidRDefault="00A4558E" w:rsidP="005A4DF8">
            <w:pPr>
              <w:pStyle w:val="a4"/>
            </w:pPr>
            <w:r w:rsidRPr="00D96C4B">
              <w:t>124,18</w:t>
            </w:r>
          </w:p>
        </w:tc>
        <w:tc>
          <w:tcPr>
            <w:tcW w:w="1276" w:type="dxa"/>
            <w:vAlign w:val="center"/>
          </w:tcPr>
          <w:p w:rsidR="00A4558E" w:rsidRPr="00D96C4B" w:rsidRDefault="00A4558E" w:rsidP="005A4DF8">
            <w:pPr>
              <w:pStyle w:val="a4"/>
            </w:pPr>
            <w:r w:rsidRPr="00D96C4B">
              <w:t>25</w:t>
            </w:r>
          </w:p>
        </w:tc>
        <w:tc>
          <w:tcPr>
            <w:tcW w:w="1134" w:type="dxa"/>
            <w:vAlign w:val="center"/>
          </w:tcPr>
          <w:p w:rsidR="00A4558E" w:rsidRPr="00D96C4B" w:rsidRDefault="00A4558E" w:rsidP="005A4DF8">
            <w:pPr>
              <w:pStyle w:val="a4"/>
            </w:pPr>
            <w:r w:rsidRPr="00D96C4B">
              <w:t>15,1</w:t>
            </w:r>
          </w:p>
        </w:tc>
        <w:tc>
          <w:tcPr>
            <w:tcW w:w="1276" w:type="dxa"/>
            <w:vAlign w:val="center"/>
          </w:tcPr>
          <w:p w:rsidR="00A4558E" w:rsidRPr="00D96C4B" w:rsidRDefault="00A4558E" w:rsidP="005A4DF8">
            <w:pPr>
              <w:pStyle w:val="a4"/>
            </w:pPr>
            <w:r w:rsidRPr="00D96C4B">
              <w:t>0,35</w:t>
            </w:r>
          </w:p>
        </w:tc>
        <w:tc>
          <w:tcPr>
            <w:tcW w:w="992" w:type="dxa"/>
            <w:gridSpan w:val="2"/>
            <w:vAlign w:val="center"/>
          </w:tcPr>
          <w:p w:rsidR="00A4558E" w:rsidRPr="00D96C4B" w:rsidRDefault="00A4558E" w:rsidP="005A4DF8">
            <w:pPr>
              <w:pStyle w:val="a4"/>
            </w:pPr>
            <w:r w:rsidRPr="00D96C4B">
              <w:t>0,42</w:t>
            </w:r>
          </w:p>
        </w:tc>
      </w:tr>
    </w:tbl>
    <w:p w:rsidR="00870472" w:rsidRPr="0026250D" w:rsidRDefault="00870472" w:rsidP="00870472">
      <w:pPr>
        <w:rPr>
          <w:rFonts w:ascii="Times New Roman" w:hAnsi="Times New Roman" w:cs="Times New Roman"/>
          <w:sz w:val="28"/>
          <w:szCs w:val="28"/>
        </w:rPr>
      </w:pPr>
    </w:p>
    <w:p w:rsidR="009444D9" w:rsidRPr="008C0E13" w:rsidRDefault="0026250D" w:rsidP="0026250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E13">
        <w:rPr>
          <w:rFonts w:ascii="Times New Roman" w:hAnsi="Times New Roman" w:cs="Times New Roman"/>
          <w:b/>
          <w:sz w:val="28"/>
          <w:szCs w:val="28"/>
        </w:rPr>
        <w:t>От МУП «</w:t>
      </w:r>
      <w:proofErr w:type="spellStart"/>
      <w:r w:rsidRPr="008C0E13">
        <w:rPr>
          <w:rFonts w:ascii="Times New Roman" w:hAnsi="Times New Roman" w:cs="Times New Roman"/>
          <w:b/>
          <w:sz w:val="28"/>
          <w:szCs w:val="28"/>
        </w:rPr>
        <w:t>Липецктеплосеть</w:t>
      </w:r>
      <w:proofErr w:type="spellEnd"/>
      <w:r w:rsidRPr="008C0E13">
        <w:rPr>
          <w:rFonts w:ascii="Times New Roman" w:hAnsi="Times New Roman" w:cs="Times New Roman"/>
          <w:b/>
          <w:sz w:val="28"/>
          <w:szCs w:val="28"/>
        </w:rPr>
        <w:t xml:space="preserve">» (письмо </w:t>
      </w:r>
      <w:proofErr w:type="spellStart"/>
      <w:r w:rsidRPr="008C0E13">
        <w:rPr>
          <w:rFonts w:ascii="Times New Roman" w:hAnsi="Times New Roman" w:cs="Times New Roman"/>
          <w:b/>
          <w:sz w:val="28"/>
          <w:szCs w:val="28"/>
        </w:rPr>
        <w:t>вх</w:t>
      </w:r>
      <w:proofErr w:type="spellEnd"/>
      <w:r w:rsidRPr="008C0E13">
        <w:rPr>
          <w:rFonts w:ascii="Times New Roman" w:hAnsi="Times New Roman" w:cs="Times New Roman"/>
          <w:b/>
          <w:sz w:val="28"/>
          <w:szCs w:val="28"/>
        </w:rPr>
        <w:t>. № 4788-19-01-08 от 25.05.2026):</w:t>
      </w:r>
    </w:p>
    <w:p w:rsidR="0026250D" w:rsidRPr="0026250D" w:rsidRDefault="0026250D" w:rsidP="002625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26250D">
        <w:rPr>
          <w:rFonts w:ascii="Times New Roman" w:hAnsi="Times New Roman" w:cs="Times New Roman"/>
          <w:sz w:val="28"/>
          <w:szCs w:val="28"/>
        </w:rPr>
        <w:t>В части Главы 10 «Топливные балансы» в таблицах 10-1;10-3;10-6;10-8 предусматривается с 2027 года перевод тепловой нагрузки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50D">
        <w:rPr>
          <w:rFonts w:ascii="Times New Roman" w:hAnsi="Times New Roman" w:cs="Times New Roman"/>
          <w:sz w:val="28"/>
          <w:szCs w:val="28"/>
        </w:rPr>
        <w:t xml:space="preserve">с котельной Свободный Сокол на новую котельную БМК Свободный </w:t>
      </w:r>
      <w:proofErr w:type="gramStart"/>
      <w:r w:rsidRPr="0026250D">
        <w:rPr>
          <w:rFonts w:ascii="Times New Roman" w:hAnsi="Times New Roman" w:cs="Times New Roman"/>
          <w:sz w:val="28"/>
          <w:szCs w:val="28"/>
        </w:rPr>
        <w:t>Сокол;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50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26250D">
        <w:rPr>
          <w:rFonts w:ascii="Times New Roman" w:hAnsi="Times New Roman" w:cs="Times New Roman"/>
          <w:sz w:val="28"/>
          <w:szCs w:val="28"/>
        </w:rPr>
        <w:t xml:space="preserve">с котельной </w:t>
      </w:r>
      <w:proofErr w:type="spellStart"/>
      <w:r w:rsidRPr="0026250D">
        <w:rPr>
          <w:rFonts w:ascii="Times New Roman" w:hAnsi="Times New Roman" w:cs="Times New Roman"/>
          <w:sz w:val="28"/>
          <w:szCs w:val="28"/>
        </w:rPr>
        <w:t>Упрснабсбыт</w:t>
      </w:r>
      <w:proofErr w:type="spellEnd"/>
      <w:r w:rsidRPr="0026250D">
        <w:rPr>
          <w:rFonts w:ascii="Times New Roman" w:hAnsi="Times New Roman" w:cs="Times New Roman"/>
          <w:sz w:val="28"/>
          <w:szCs w:val="28"/>
        </w:rPr>
        <w:t xml:space="preserve"> на новую котельную БМК Одоевского.</w:t>
      </w:r>
    </w:p>
    <w:p w:rsidR="0026250D" w:rsidRPr="0026250D" w:rsidRDefault="0026250D" w:rsidP="00262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50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6250D">
        <w:rPr>
          <w:rFonts w:ascii="Times New Roman" w:hAnsi="Times New Roman" w:cs="Times New Roman"/>
          <w:sz w:val="28"/>
          <w:szCs w:val="28"/>
        </w:rPr>
        <w:t>Рассмотреть вопрос о переносе этих мероприятий на 2028 год. За котельной «</w:t>
      </w:r>
      <w:proofErr w:type="spellStart"/>
      <w:r w:rsidRPr="0026250D">
        <w:rPr>
          <w:rFonts w:ascii="Times New Roman" w:hAnsi="Times New Roman" w:cs="Times New Roman"/>
          <w:sz w:val="28"/>
          <w:szCs w:val="28"/>
        </w:rPr>
        <w:t>Упрснабсбыт</w:t>
      </w:r>
      <w:proofErr w:type="spellEnd"/>
      <w:r w:rsidRPr="0026250D">
        <w:rPr>
          <w:rFonts w:ascii="Times New Roman" w:hAnsi="Times New Roman" w:cs="Times New Roman"/>
          <w:sz w:val="28"/>
          <w:szCs w:val="28"/>
        </w:rPr>
        <w:t xml:space="preserve">» оставить часть тепловой нагрузки, так как останутся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250D">
        <w:rPr>
          <w:rFonts w:ascii="Times New Roman" w:hAnsi="Times New Roman" w:cs="Times New Roman"/>
          <w:sz w:val="28"/>
          <w:szCs w:val="28"/>
        </w:rPr>
        <w:t>боненты, которые не будут переключены на новую БМК («</w:t>
      </w:r>
      <w:proofErr w:type="spellStart"/>
      <w:r w:rsidRPr="0026250D">
        <w:rPr>
          <w:rFonts w:ascii="Times New Roman" w:hAnsi="Times New Roman" w:cs="Times New Roman"/>
          <w:sz w:val="28"/>
          <w:szCs w:val="28"/>
        </w:rPr>
        <w:t>Липецкоблснаб</w:t>
      </w:r>
      <w:proofErr w:type="spellEnd"/>
      <w:r w:rsidRPr="0026250D">
        <w:rPr>
          <w:rFonts w:ascii="Times New Roman" w:hAnsi="Times New Roman" w:cs="Times New Roman"/>
          <w:sz w:val="28"/>
          <w:szCs w:val="28"/>
        </w:rPr>
        <w:t>» и КНС 16 по ул. Задорожная, 24)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50D" w:rsidRPr="0026250D" w:rsidRDefault="0026250D" w:rsidP="00262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50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26250D">
        <w:rPr>
          <w:rFonts w:ascii="Times New Roman" w:hAnsi="Times New Roman" w:cs="Times New Roman"/>
          <w:sz w:val="28"/>
          <w:szCs w:val="28"/>
        </w:rPr>
        <w:t>Котельная «Акушерский корпус» будет законсервирована в качестве резервного источника теплоснабжения. Предусмотреть бронирование тепловой нагрузки за котельной. Из Мастер плана убрать мероприятие по выводу из эксплуатации котельной «Акушерский корпус».</w:t>
      </w:r>
    </w:p>
    <w:p w:rsidR="0026250D" w:rsidRPr="0026250D" w:rsidRDefault="0026250D" w:rsidP="00262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26250D">
        <w:rPr>
          <w:rFonts w:ascii="Times New Roman" w:hAnsi="Times New Roman" w:cs="Times New Roman"/>
          <w:sz w:val="28"/>
          <w:szCs w:val="28"/>
        </w:rPr>
        <w:t>В таблице 10-3 неверно указан нормативный запас топлива на котельной «</w:t>
      </w:r>
      <w:proofErr w:type="spellStart"/>
      <w:r w:rsidRPr="0026250D">
        <w:rPr>
          <w:rFonts w:ascii="Times New Roman" w:hAnsi="Times New Roman" w:cs="Times New Roman"/>
          <w:sz w:val="28"/>
          <w:szCs w:val="28"/>
        </w:rPr>
        <w:t>Центролит</w:t>
      </w:r>
      <w:proofErr w:type="spellEnd"/>
      <w:r w:rsidRPr="0026250D">
        <w:rPr>
          <w:rFonts w:ascii="Times New Roman" w:hAnsi="Times New Roman" w:cs="Times New Roman"/>
          <w:sz w:val="28"/>
          <w:szCs w:val="28"/>
        </w:rPr>
        <w:t>»: 417т в 2025 г, 420т в 2026 г. вместо 387 т.</w:t>
      </w:r>
    </w:p>
    <w:p w:rsidR="0026250D" w:rsidRPr="0026250D" w:rsidRDefault="0026250D" w:rsidP="00262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Pr="0026250D">
        <w:rPr>
          <w:rFonts w:ascii="Times New Roman" w:hAnsi="Times New Roman" w:cs="Times New Roman"/>
          <w:sz w:val="28"/>
          <w:szCs w:val="28"/>
        </w:rPr>
        <w:t xml:space="preserve">В таблице 10-8 неверно </w:t>
      </w:r>
      <w:proofErr w:type="gramStart"/>
      <w:r w:rsidRPr="0026250D">
        <w:rPr>
          <w:rFonts w:ascii="Times New Roman" w:hAnsi="Times New Roman" w:cs="Times New Roman"/>
          <w:sz w:val="28"/>
          <w:szCs w:val="28"/>
        </w:rPr>
        <w:t>указан  удельный</w:t>
      </w:r>
      <w:proofErr w:type="gramEnd"/>
      <w:r w:rsidRPr="0026250D">
        <w:rPr>
          <w:rFonts w:ascii="Times New Roman" w:hAnsi="Times New Roman" w:cs="Times New Roman"/>
          <w:sz w:val="28"/>
          <w:szCs w:val="28"/>
        </w:rPr>
        <w:t xml:space="preserve">  расход условного топлива на выработку тепловой энергии по котельной </w:t>
      </w:r>
      <w:proofErr w:type="spellStart"/>
      <w:r w:rsidRPr="0026250D">
        <w:rPr>
          <w:rFonts w:ascii="Times New Roman" w:hAnsi="Times New Roman" w:cs="Times New Roman"/>
          <w:sz w:val="28"/>
          <w:szCs w:val="28"/>
        </w:rPr>
        <w:t>Саунина</w:t>
      </w:r>
      <w:proofErr w:type="spellEnd"/>
      <w:r w:rsidRPr="0026250D">
        <w:rPr>
          <w:rFonts w:ascii="Times New Roman" w:hAnsi="Times New Roman" w:cs="Times New Roman"/>
          <w:sz w:val="28"/>
          <w:szCs w:val="28"/>
        </w:rPr>
        <w:t xml:space="preserve"> , 6 начиная с 2025 г по 2042 гг. (276,1 вместо 155,4)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50D" w:rsidRPr="0026250D" w:rsidRDefault="0026250D" w:rsidP="00262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26250D">
        <w:rPr>
          <w:rFonts w:ascii="Times New Roman" w:hAnsi="Times New Roman" w:cs="Times New Roman"/>
          <w:sz w:val="28"/>
          <w:szCs w:val="28"/>
        </w:rPr>
        <w:t>В таблице 2-38 Глава 1 Том 1 Температурные графики котельных «Свободный Сокол», «</w:t>
      </w:r>
      <w:proofErr w:type="spellStart"/>
      <w:r w:rsidRPr="0026250D">
        <w:rPr>
          <w:rFonts w:ascii="Times New Roman" w:hAnsi="Times New Roman" w:cs="Times New Roman"/>
          <w:sz w:val="28"/>
          <w:szCs w:val="28"/>
        </w:rPr>
        <w:t>Центролит</w:t>
      </w:r>
      <w:proofErr w:type="spellEnd"/>
      <w:r w:rsidRPr="0026250D">
        <w:rPr>
          <w:rFonts w:ascii="Times New Roman" w:hAnsi="Times New Roman" w:cs="Times New Roman"/>
          <w:sz w:val="28"/>
          <w:szCs w:val="28"/>
        </w:rPr>
        <w:t>» неверно указан 115/70 вместо 110/70.</w:t>
      </w:r>
    </w:p>
    <w:p w:rsidR="0026250D" w:rsidRDefault="0026250D" w:rsidP="00262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26250D">
        <w:rPr>
          <w:rFonts w:ascii="Times New Roman" w:hAnsi="Times New Roman" w:cs="Times New Roman"/>
          <w:sz w:val="28"/>
          <w:szCs w:val="28"/>
        </w:rPr>
        <w:t>В таблице 13-5 Глава 1, Том 2 по котельной «Электроаппарат» котлы КВЖ2-115Г - 2 шт. заменить на котлы ARCUS IGNIS F-2000 — 2 шт.</w:t>
      </w:r>
    </w:p>
    <w:p w:rsidR="0026250D" w:rsidRDefault="0026250D" w:rsidP="00262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26250D">
        <w:rPr>
          <w:rFonts w:ascii="Times New Roman" w:hAnsi="Times New Roman" w:cs="Times New Roman"/>
          <w:sz w:val="28"/>
          <w:szCs w:val="28"/>
        </w:rPr>
        <w:t xml:space="preserve">В электронной модели отобразить на </w:t>
      </w:r>
      <w:proofErr w:type="spellStart"/>
      <w:r w:rsidRPr="0026250D">
        <w:rPr>
          <w:rFonts w:ascii="Times New Roman" w:hAnsi="Times New Roman" w:cs="Times New Roman"/>
          <w:sz w:val="28"/>
          <w:szCs w:val="28"/>
        </w:rPr>
        <w:t>Нововесовой</w:t>
      </w:r>
      <w:proofErr w:type="spellEnd"/>
      <w:r w:rsidRPr="0026250D">
        <w:rPr>
          <w:rFonts w:ascii="Times New Roman" w:hAnsi="Times New Roman" w:cs="Times New Roman"/>
          <w:sz w:val="28"/>
          <w:szCs w:val="28"/>
        </w:rPr>
        <w:t>, 18,.19,.20,.21,.22 двухтрубную систему теплос</w:t>
      </w:r>
      <w:r>
        <w:rPr>
          <w:rFonts w:ascii="Times New Roman" w:hAnsi="Times New Roman" w:cs="Times New Roman"/>
          <w:sz w:val="28"/>
          <w:szCs w:val="28"/>
        </w:rPr>
        <w:t xml:space="preserve">набжения (открытый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водоразбор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26250D" w:rsidRDefault="0026250D" w:rsidP="00262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26250D">
        <w:rPr>
          <w:rFonts w:ascii="Times New Roman" w:hAnsi="Times New Roman" w:cs="Times New Roman"/>
          <w:sz w:val="28"/>
          <w:szCs w:val="28"/>
        </w:rPr>
        <w:t xml:space="preserve">От котельной «пос. Дачный» на дом по адресу: ул. Центральная, </w:t>
      </w:r>
      <w:proofErr w:type="gramStart"/>
      <w:r w:rsidRPr="0026250D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26250D">
        <w:rPr>
          <w:rFonts w:ascii="Times New Roman" w:hAnsi="Times New Roman" w:cs="Times New Roman"/>
          <w:sz w:val="28"/>
          <w:szCs w:val="28"/>
        </w:rPr>
        <w:t xml:space="preserve"> а идет паровое отопление </w:t>
      </w:r>
      <w:proofErr w:type="spellStart"/>
      <w:r w:rsidRPr="0026250D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26250D">
        <w:rPr>
          <w:rFonts w:ascii="Times New Roman" w:hAnsi="Times New Roman" w:cs="Times New Roman"/>
          <w:sz w:val="28"/>
          <w:szCs w:val="28"/>
        </w:rPr>
        <w:t xml:space="preserve"> 32, 40.</w:t>
      </w:r>
    </w:p>
    <w:p w:rsidR="00A8422B" w:rsidRPr="008C0E13" w:rsidRDefault="00A8422B" w:rsidP="002625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E13">
        <w:rPr>
          <w:rFonts w:ascii="Times New Roman" w:hAnsi="Times New Roman" w:cs="Times New Roman"/>
          <w:b/>
          <w:sz w:val="28"/>
          <w:szCs w:val="28"/>
        </w:rPr>
        <w:t>3. От департамента жилищно-коммунального хозяйства администрации города Липецка (письмо от 25.05.2026 № 3758Д-01-09):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I. ОБОСНОВЫВАЮЩИЕ МАТЕРИАЛЫ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1 том 1: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стр.289. В строке 1 отсутствует наименование котельной.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 стр.292. В позиции «Всего по муниципальному образованию» в столбце «Количество узлов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учета, шт.» проверить математику.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1 том 2: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 xml:space="preserve">1. стр.68. В таблице 1-9 в позиции «ЕТО №1 Филиал АО «РИР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 - «Липецкая генерация»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в строке «2025» уточнить цифру «1086» (рост протяженности сетей по отношению к прошлым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периодам в 2 раза).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 стр.172. В абзаце первом слова «Управление энергетики и тарифов Липецкой области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УЭиТ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ЛО)» заменить словами «министерство энергетики и тарифов Липецкой области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МЭиТ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ЛО)».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3. стр.182. В абзаце 11 в словах «до конца 2019 года» уточнить год.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2: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стр.7. В таблице 1-2 в позиции 33 слова «Котельная №1» заменить словами «Котельная №1а»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4: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стр.19. В строке 9 слова «МУП «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Липецктеплосервис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 заменить словами «МУП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Липецктеплосеть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5: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стр.5: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1.1. В абзаце16 исключить слова «с изменением мощности».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1.2. В абзаце17 слова «Баумана» заменить словами «Баумана, д.296».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1.3. Абзац 19. Обосновать необходимость реализации мероприятия «Техническое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перевооружение котельной «Подгорное», принимая во внимание что в 2023 году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реализовано мероприятие «Автоматизация и диспетчеризация котельной «Подгорное».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 стр.6. Абзац 11 исключить. Мероприятие реализовано в 2025 году.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3. стр.8. В таблице 1.1: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строке 11 исключить слова «мощностью 40 Гкал/ч»;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строке13 исключить слова «мощностью»: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4. стр.9.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lastRenderedPageBreak/>
        <w:t>4.1. В строке 18 исправить грамматическую ошибку в слове «Школа».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4.2. В строке 21 исключить слова «изменением мощности».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7: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стр.11. В таблице 7-3: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1.1. В позиции 002-01-01-9 произвести следующие изменения: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сроки планирования реализации мероприятия перенести с 2025-2026 на 2026-2027 годы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соответственно;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«46 864» заменить цифрами «73 867»;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«421 776» заменить цифрами «385 664»;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«468 640» заменить цифрами «459 531».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1.2. В позиции 002-01-01-10 произвести следующие изменения: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срок планирования реализации мероприятия перенести с 2027 года на 2028 год;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«5 126» заменить цифрами «3 700»;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«46 131» заменить цифрами «47 557».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1.3. В позиции 002-01-01-11 произвести следующие изменения: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«2 336» заменить цифрами «3 850»;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«21 020» заменить цифрами «19 506».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 стр.13. В таблице 7-3: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2.1. В позиции 002-01-02-37 произвести следующие изменения: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срок планирования реализации мероприятия перенести с 2027 года на 2028 год;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«5 703» заменить цифрами «3 850»;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«51 324» заменить цифрами «53 177».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2.2. В позиции 002-01-02-38 произвести следующие изменения: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сроки планирования реализации мероприятия перенести с 2028-2029 на 2029-2030 годы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соответственно;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2.3. В позиции 002-01-02-39 произвести следующие изменения: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сроки планирования реализации мероприятия перенести с 2028-2029 на 2029-2030 годы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соответственно;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2.4. В позиции 002-01-02-40 произвести следующие изменения: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наименовании мероприятия исключить слова «изменением мощности».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сроки планирования реализации мероприятия перенести с 2028 на 2027-2029 годы: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 xml:space="preserve">2027 – 26 966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.;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 xml:space="preserve">2028 – 113 495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.;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 xml:space="preserve">2029 – 254 857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.;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цифры «403 593» заменить цифрами «395 318».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2.5. В позиции 002-01-02-41 произвести следующие изменения: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срок планирования реализации мероприятия перенести с 2028 года на 2029-2030 годы;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2.6. В позиции 002-01-02-42 произвести следующие изменения: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срок планирования реализации мероприятия перенести с 2027 года на 2028 год;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lastRenderedPageBreak/>
        <w:t>3. В таблице 7-5: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3.1. стр.20-21. Учитывая, что вывод из эксплуатации котельной «Свободный Сокол»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планируется перенести на 2028 год, заполнить данные по указанной котельной на 2027 год;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3.2. стр. 22-23. Учитывая перенос сроков реализации мероприятия по котельной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«Электроаппарат» (пункт 2.4 настоящих замечаний), скорректировать данные на 2027-2029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годы.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3.3. стр.23. Учитывая перенос сроков реализации мероприятия по котельной «108 квартал»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(пункт 2.5 настоящих замечаний), скорректировать данные на 2028-2029 годы.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3.4. стр.32. Учитывая перенос сроков реализации мероприятия по новой котельной «Котельная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для микрорайона Свободный Сокол,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 (пункт 1.1 настоящих замечаний),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скорректировать данные на 2027год.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8: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стр.22. Абзац 9 исключить (мероприятие реализовано в 2025 году).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 стр.36. Мероприятие 002-02-03-418: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наименование мероприятия изложить в следующей редакции «Реконструкция теплотрассы по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ул.Пожарского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от ТК-84 до ТК-90а (I, II, III этапы строительства)»;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«Вид прокладки тепловой сети»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«подземная канальная»;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«Теплоизоляционный материал»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«цилиндры теплоизоляционные из минеральной ваты на основе базальтовых пород,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кашированные алюминиевой фольгой»;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«Затраты» цифры «87 749» заменить цифрами «186 766».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3. стр.36. Мероприятие 002-02-03-419: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«Вид прокладки тепловой сети»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«подземная канальная»;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«Теплоизоляционный материал»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«маты теплоизоляционные «URSA»»;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«Затраты» цифры «4 601» заменить цифрами «15 522».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4. стр.36. Мероприятие 002-02-03-420: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наименование мероприятия изложить в следующей редакции «Реконструкция участка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тепловых сетей с кадастровым номером 48:20:0000000:30652 от ТК-30 до ТК-29 по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ул.Детская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,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2в»;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«Протяженность» цифры «211» заменить цифрами «221»;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«Год строительства» цифры «2026-2027» заменить цифрами «2027»;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«Вид прокладки тепловой сети»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«подземная канальная»;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«Теплоизоляционный материал»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«маты теплоизоляционные «URSA» М-25»;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«Затраты» цифры «10 901» заменить цифрами «38 207».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5. стр.36. Мероприятие 002-02-03-421: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lastRenderedPageBreak/>
        <w:t>- наименование мероприятия изложить в следующей редакции «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Техперевооружение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тепловой сети по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ул.И.Франко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от ТК-94 до угла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ул.Минина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«Вид прокладки тепловой сети» слова «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бесканальная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 заменить словами «подземная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канальная»;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«Теплоизоляционный материал» слова «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пенополиуретан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 заменить словами «маты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теплоизоляционные «URSA» М-25»;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«Затраты» цифры «7 668» заменить цифрами «18 297».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6. стр.36. Мероприятие 002-02-03-425: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наименование мероприятия изложить в следующей редакции «Реконструкция участка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внутриквартальных тепловых сетей с кадастровым номером 48:20:0000000:29037 от ТК-90А до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ТК-24 по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ул.Пожарского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(I, II этапы строительства)»;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«Протяженность» цифры «1148» заменить цифрами «888»;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«Вид прокладки тепловой сети»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«подземная канальная»;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«Теплоизоляционный материал»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«маты теплоизоляционные «URSA» М-25»;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«Затраты» цифры «94 604» заменить цифрами «226 218».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7. стр.36. Мероприятие 002-02-03-426: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наименование мероприятия изложить в следующей редакции «Реконструкция теплотрассы по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422B">
        <w:rPr>
          <w:rFonts w:ascii="Times New Roman" w:hAnsi="Times New Roman" w:cs="Times New Roman"/>
          <w:sz w:val="28"/>
          <w:szCs w:val="28"/>
        </w:rPr>
        <w:t>пер.Рудный</w:t>
      </w:r>
      <w:proofErr w:type="spellEnd"/>
      <w:proofErr w:type="gramEnd"/>
      <w:r w:rsidRPr="00A8422B">
        <w:rPr>
          <w:rFonts w:ascii="Times New Roman" w:hAnsi="Times New Roman" w:cs="Times New Roman"/>
          <w:sz w:val="28"/>
          <w:szCs w:val="28"/>
        </w:rPr>
        <w:t>, 1 от ТК-8 до ТК-59»;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«Протяженность» цифры «85» заменить цифрами «85,3»;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«Вид прокладки тепловой сети»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«подземная канальная»;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«Теплоизоляционный материал» слова «Определяется проектом» заменить словами</w:t>
      </w:r>
      <w:r w:rsidR="00843E54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«маты теплоизоляционные «URSA» М-25»;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«Затраты» цифры «5 278» заменить цифрами «22 166».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8. стр.36. Мероприятие 002-02-03-427: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наименование мероприятия изложить в следующей редакции «Реконструкция участка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теплотрассы с кадастровым номером 48:20:0000000:30652 по </w:t>
      </w:r>
      <w:proofErr w:type="spellStart"/>
      <w:proofErr w:type="gramStart"/>
      <w:r w:rsidRPr="00A8422B">
        <w:rPr>
          <w:rFonts w:ascii="Times New Roman" w:hAnsi="Times New Roman" w:cs="Times New Roman"/>
          <w:sz w:val="28"/>
          <w:szCs w:val="28"/>
        </w:rPr>
        <w:t>пер.Рудный</w:t>
      </w:r>
      <w:proofErr w:type="spellEnd"/>
      <w:proofErr w:type="gramEnd"/>
      <w:r w:rsidRPr="00A8422B">
        <w:rPr>
          <w:rFonts w:ascii="Times New Roman" w:hAnsi="Times New Roman" w:cs="Times New Roman"/>
          <w:sz w:val="28"/>
          <w:szCs w:val="28"/>
        </w:rPr>
        <w:t>, 7 от ТК-34 до ТК-36»;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«Протяженность» цифры «140» заменить цифрами «137»;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«Год строительства» цифры «2027-2028» заменить цифрами «2028»;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«Вид прокладки тепловой сети» слова «Определяется проектом» заменить словами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«подземная канальная»;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«Теплоизоляционный материал» слова «Определяется проектом» заменить словами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«скорлупы из полиуретановых цилиндров»;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«Затраты» цифры «9 077» заменить цифрами «27 252».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9. стр.37. Мероприятие 002-02-03-429: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наименование мероприятия изложить в следующей редакции «Реконструкция тепловых сетей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п.Дачный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с восстановлением циркуляционного трубопровода от ЦТП Дачный в два этапа»;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lastRenderedPageBreak/>
        <w:t>- в графе «Вид прокладки тепловой сети» слова «Определяется проектом» заменить словами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«подземная канальная»;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«Теплоизоляционный материал» слова «Определяется проектом» заменить словами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пенополиуретан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«Затраты» указать цифры «195 357».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10. стр.37. Мероприятие 002-02-03-430: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наименование мероприятия изложить в следующей редакции «Реконструкция участка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внутриквартальных тепловых сетей с кадастровым номером 48:20:0000000:29037 от ТК-5 до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ТК-57 по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ул.Газина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«Вид прокладки тепловой сети» слова «Определяется проектом» заменить словами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«подземная канальная»;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«Теплоизоляционный материал» слова «Определяется проектом» заменить словами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«маты теплоизоляционные «URSA» М-25»;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в графе «Затраты» цифры «15 714» заменить цифрами «40 260».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11. стр.37. Мероприятие 002-02-03-436 «Реконструкция тепловых сетей и сетей ГВС от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422B">
        <w:rPr>
          <w:rFonts w:ascii="Times New Roman" w:hAnsi="Times New Roman" w:cs="Times New Roman"/>
          <w:sz w:val="28"/>
          <w:szCs w:val="28"/>
        </w:rPr>
        <w:t>кот.Пансионат</w:t>
      </w:r>
      <w:proofErr w:type="spellEnd"/>
      <w:proofErr w:type="gramEnd"/>
      <w:r w:rsidRPr="00A8422B">
        <w:rPr>
          <w:rFonts w:ascii="Times New Roman" w:hAnsi="Times New Roman" w:cs="Times New Roman"/>
          <w:sz w:val="28"/>
          <w:szCs w:val="28"/>
        </w:rPr>
        <w:t>» - исключить. Данный источник с тепловыми сетями расположен на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Грязинского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12. стр.37. Таблицу 8-4 дополнить следующими мероприятиями:</w:t>
      </w:r>
    </w:p>
    <w:tbl>
      <w:tblPr>
        <w:tblStyle w:val="a6"/>
        <w:tblW w:w="10915" w:type="dxa"/>
        <w:tblInd w:w="-1139" w:type="dxa"/>
        <w:tblLook w:val="04A0" w:firstRow="1" w:lastRow="0" w:firstColumn="1" w:lastColumn="0" w:noHBand="0" w:noVBand="1"/>
      </w:tblPr>
      <w:tblGrid>
        <w:gridCol w:w="1978"/>
        <w:gridCol w:w="1282"/>
        <w:gridCol w:w="1246"/>
        <w:gridCol w:w="996"/>
        <w:gridCol w:w="1008"/>
        <w:gridCol w:w="1629"/>
        <w:gridCol w:w="1490"/>
        <w:gridCol w:w="1286"/>
      </w:tblGrid>
      <w:tr w:rsidR="00EB5233" w:rsidRPr="006216F1" w:rsidTr="005A4DF8">
        <w:tc>
          <w:tcPr>
            <w:tcW w:w="2694" w:type="dxa"/>
            <w:vAlign w:val="center"/>
          </w:tcPr>
          <w:p w:rsidR="00EB5233" w:rsidRPr="006216F1" w:rsidRDefault="00EB5233" w:rsidP="005A4DF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216F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vAlign w:val="center"/>
          </w:tcPr>
          <w:p w:rsidR="00EB5233" w:rsidRPr="006216F1" w:rsidRDefault="00EB5233" w:rsidP="005A4DF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216F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Протяженность участка, м</w:t>
            </w:r>
          </w:p>
        </w:tc>
        <w:tc>
          <w:tcPr>
            <w:tcW w:w="1134" w:type="dxa"/>
            <w:vAlign w:val="center"/>
          </w:tcPr>
          <w:p w:rsidR="00EB5233" w:rsidRPr="006216F1" w:rsidRDefault="00EB5233" w:rsidP="005A4DF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216F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 строительства/ реконструкции</w:t>
            </w:r>
          </w:p>
        </w:tc>
        <w:tc>
          <w:tcPr>
            <w:tcW w:w="1134" w:type="dxa"/>
            <w:vAlign w:val="center"/>
          </w:tcPr>
          <w:p w:rsidR="00EB5233" w:rsidRPr="006216F1" w:rsidRDefault="00EB5233" w:rsidP="005A4DF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216F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Условный диаметр, мм</w:t>
            </w:r>
          </w:p>
        </w:tc>
        <w:tc>
          <w:tcPr>
            <w:tcW w:w="1134" w:type="dxa"/>
            <w:vAlign w:val="center"/>
          </w:tcPr>
          <w:p w:rsidR="00EB5233" w:rsidRPr="006216F1" w:rsidRDefault="00EB5233" w:rsidP="005A4DF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216F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Вид прокладки тепловой сети</w:t>
            </w:r>
          </w:p>
        </w:tc>
        <w:tc>
          <w:tcPr>
            <w:tcW w:w="1275" w:type="dxa"/>
            <w:vAlign w:val="center"/>
          </w:tcPr>
          <w:p w:rsidR="00EB5233" w:rsidRPr="006216F1" w:rsidRDefault="00EB5233" w:rsidP="005A4DF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216F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Теплоизоляционный материал</w:t>
            </w:r>
          </w:p>
        </w:tc>
        <w:tc>
          <w:tcPr>
            <w:tcW w:w="810" w:type="dxa"/>
            <w:vAlign w:val="center"/>
          </w:tcPr>
          <w:p w:rsidR="00EB5233" w:rsidRPr="006216F1" w:rsidRDefault="00EB5233" w:rsidP="005A4DF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216F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Затраты без НДС, тыс. руб. в ценах соответствующего года</w:t>
            </w:r>
          </w:p>
        </w:tc>
        <w:tc>
          <w:tcPr>
            <w:tcW w:w="1600" w:type="dxa"/>
            <w:vAlign w:val="center"/>
          </w:tcPr>
          <w:p w:rsidR="00EB5233" w:rsidRPr="006216F1" w:rsidRDefault="00EB5233" w:rsidP="005A4DF8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216F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Уникальный номер мероприятия</w:t>
            </w:r>
          </w:p>
        </w:tc>
      </w:tr>
      <w:tr w:rsidR="00EB5233" w:rsidRPr="006216F1" w:rsidTr="005A4DF8">
        <w:tc>
          <w:tcPr>
            <w:tcW w:w="2694" w:type="dxa"/>
          </w:tcPr>
          <w:p w:rsidR="00EB5233" w:rsidRPr="006216F1" w:rsidRDefault="00EB5233" w:rsidP="005A4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 xml:space="preserve">Реконструкция надземного трубопровода 2d 159 мм на участке теплотрассы по </w:t>
            </w:r>
            <w:proofErr w:type="spellStart"/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ул.Ковалева</w:t>
            </w:r>
            <w:proofErr w:type="spellEnd"/>
            <w:r w:rsidRPr="006216F1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ул.Римского</w:t>
            </w:r>
            <w:proofErr w:type="spellEnd"/>
            <w:r w:rsidRPr="006216F1">
              <w:rPr>
                <w:rFonts w:ascii="Times New Roman" w:hAnsi="Times New Roman" w:cs="Times New Roman"/>
                <w:sz w:val="16"/>
                <w:szCs w:val="16"/>
              </w:rPr>
              <w:t xml:space="preserve">-Корсакова от подъема в районе административного корпуса до </w:t>
            </w:r>
            <w:proofErr w:type="spellStart"/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опуска</w:t>
            </w:r>
            <w:proofErr w:type="spellEnd"/>
            <w:r w:rsidRPr="006216F1">
              <w:rPr>
                <w:rFonts w:ascii="Times New Roman" w:hAnsi="Times New Roman" w:cs="Times New Roman"/>
                <w:sz w:val="16"/>
                <w:szCs w:val="16"/>
              </w:rPr>
              <w:t xml:space="preserve"> в районе камеры ТК-6 с применением современных изолирующих материалов</w:t>
            </w:r>
          </w:p>
        </w:tc>
        <w:tc>
          <w:tcPr>
            <w:tcW w:w="1134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27,195</w:t>
            </w:r>
          </w:p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26,805</w:t>
            </w:r>
          </w:p>
        </w:tc>
        <w:tc>
          <w:tcPr>
            <w:tcW w:w="1134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1134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134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надземная</w:t>
            </w:r>
          </w:p>
        </w:tc>
        <w:tc>
          <w:tcPr>
            <w:tcW w:w="1275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скорлупы из полиуретановых цилиндров</w:t>
            </w:r>
          </w:p>
        </w:tc>
        <w:tc>
          <w:tcPr>
            <w:tcW w:w="810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385,386</w:t>
            </w:r>
          </w:p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465,074</w:t>
            </w:r>
          </w:p>
        </w:tc>
        <w:tc>
          <w:tcPr>
            <w:tcW w:w="1600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002-02-03-437</w:t>
            </w:r>
          </w:p>
        </w:tc>
      </w:tr>
      <w:tr w:rsidR="00EB5233" w:rsidRPr="006216F1" w:rsidTr="005A4DF8">
        <w:tc>
          <w:tcPr>
            <w:tcW w:w="2694" w:type="dxa"/>
          </w:tcPr>
          <w:p w:rsidR="00EB5233" w:rsidRPr="006216F1" w:rsidRDefault="00EB5233" w:rsidP="005A4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 xml:space="preserve">Реконструкция надземного трубопровода 2d 133 мм на участке теплотрассы по </w:t>
            </w:r>
            <w:proofErr w:type="spellStart"/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ул.Прудная</w:t>
            </w:r>
            <w:proofErr w:type="spellEnd"/>
            <w:r w:rsidRPr="006216F1">
              <w:rPr>
                <w:rFonts w:ascii="Times New Roman" w:hAnsi="Times New Roman" w:cs="Times New Roman"/>
                <w:sz w:val="16"/>
                <w:szCs w:val="16"/>
              </w:rPr>
              <w:t xml:space="preserve"> от котельной «Липецкие узоры» до ТК-1 с применением современных изолирующих материалов</w:t>
            </w:r>
          </w:p>
        </w:tc>
        <w:tc>
          <w:tcPr>
            <w:tcW w:w="1134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89,025</w:t>
            </w:r>
          </w:p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96,975</w:t>
            </w:r>
          </w:p>
        </w:tc>
        <w:tc>
          <w:tcPr>
            <w:tcW w:w="1134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1134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134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надземная</w:t>
            </w:r>
          </w:p>
        </w:tc>
        <w:tc>
          <w:tcPr>
            <w:tcW w:w="1275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скорлупы из полиуретановых цилиндров</w:t>
            </w:r>
          </w:p>
        </w:tc>
        <w:tc>
          <w:tcPr>
            <w:tcW w:w="810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1 138,086</w:t>
            </w:r>
          </w:p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1 359,831</w:t>
            </w:r>
          </w:p>
        </w:tc>
        <w:tc>
          <w:tcPr>
            <w:tcW w:w="1600" w:type="dxa"/>
          </w:tcPr>
          <w:p w:rsidR="00EB5233" w:rsidRPr="006216F1" w:rsidRDefault="00EB5233" w:rsidP="005A4D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16F1">
              <w:rPr>
                <w:rFonts w:ascii="Times New Roman" w:hAnsi="Times New Roman" w:cs="Times New Roman"/>
                <w:sz w:val="16"/>
                <w:szCs w:val="16"/>
              </w:rPr>
              <w:t>002-02-03-438</w:t>
            </w:r>
          </w:p>
        </w:tc>
      </w:tr>
    </w:tbl>
    <w:p w:rsidR="00EB5233" w:rsidRPr="00A8422B" w:rsidRDefault="00EB5233" w:rsidP="00EB5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13. Таблица 8-6. Предложения, указанные в пунктах 1-12 к Главе 8, в части сроков реализации и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затрат учесть в таблице 8-6.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12: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В соответствии с предложениями по корректировке информации в Главе 7 и в Главе 8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скорректировать информацию в таблицах: 2-2, 2-3, 3-2.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13: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стр.33. В строке 15 в наименовании источника № 39 слова «в зоне деятельности ЕТО №4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Зем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Рем Строй Липецк» заменить словами «в зоне деятельности ЕТО №4 ООО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ЭнергоПлюс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lastRenderedPageBreak/>
        <w:t>2. В соответствии с предложениями по корректировке информации в Главе 5, в Главе 7 и в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Главе 8 скорректировать информацию в таблицах: 2-1, 3-1, 4-1, 5-1, 6-1, 7-2, 7-3,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3. Наименование раздела 7.2 «Удельная материальная характеристика тепловых сетей,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приведенная к расчетной тепловой нагрузке для каждого источника тепловой энергии» не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соответствует содержанию таблицы 7-4 «Доля отпуска тепловой энергии, осуществляемого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потребителям по приборам учета, в общем объеме отпущенной тепловой энергии, %».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Глава 16: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В соответствии с предложениями по корректировке информации в Главе 7 и в Главе 8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скорректировать информацию в таблицах: 1-1, 1-2.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II. УТВЕРЖДАЕМАЯ ЧАСТЬ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1. Все замечания и предложения к Обосновывающим материалам, указанные выше, учесть в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Утверждаемой части.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 стр.330. Раздел 11 Решения о распределении тепловой нагрузки между источниками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тепловой энергии.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2.1. В абзаце 3 указана БМК воинской части (для 4-х квартирного дома). Есть ряд вопросов: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это новая БМК для жилого дома, или теплоснабжение объектов капитального строительства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 xml:space="preserve">на территории военной части, в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. и указанного жилого дома, останется на от старой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котельной?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кто дал предложение по этому мероприятию?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почему мероприятие по строительству БМК для воинской части отсутствует в Обобщающих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>материалах?</w:t>
      </w:r>
    </w:p>
    <w:p w:rsidR="00A8422B" w:rsidRP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- не указан источник финансирования строительства БМК.</w:t>
      </w:r>
    </w:p>
    <w:p w:rsidR="00A8422B" w:rsidRDefault="00A8422B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422B">
        <w:rPr>
          <w:rFonts w:ascii="Times New Roman" w:hAnsi="Times New Roman" w:cs="Times New Roman"/>
          <w:sz w:val="28"/>
          <w:szCs w:val="28"/>
        </w:rPr>
        <w:t>2.2. Необходимо в проекте актуализированной Схемы теплоснабжения проработать вопрос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теплоснабжения 4-х квартирного дома по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ул.Центральная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>, 9а при реализации мероприятия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r w:rsidRPr="00A8422B">
        <w:rPr>
          <w:rFonts w:ascii="Times New Roman" w:hAnsi="Times New Roman" w:cs="Times New Roman"/>
          <w:sz w:val="28"/>
          <w:szCs w:val="28"/>
        </w:rPr>
        <w:t xml:space="preserve">«Техническое перевооружение ЦТП № 2 по </w:t>
      </w:r>
      <w:proofErr w:type="spellStart"/>
      <w:r w:rsidRPr="00A8422B">
        <w:rPr>
          <w:rFonts w:ascii="Times New Roman" w:hAnsi="Times New Roman" w:cs="Times New Roman"/>
          <w:sz w:val="28"/>
          <w:szCs w:val="28"/>
        </w:rPr>
        <w:t>ул.Центральная</w:t>
      </w:r>
      <w:proofErr w:type="spellEnd"/>
      <w:r w:rsidRPr="00A8422B">
        <w:rPr>
          <w:rFonts w:ascii="Times New Roman" w:hAnsi="Times New Roman" w:cs="Times New Roman"/>
          <w:sz w:val="28"/>
          <w:szCs w:val="28"/>
        </w:rPr>
        <w:t xml:space="preserve"> (территория в/ч №11700)</w:t>
      </w:r>
      <w:r w:rsidR="00EB5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422B">
        <w:rPr>
          <w:rFonts w:ascii="Times New Roman" w:hAnsi="Times New Roman" w:cs="Times New Roman"/>
          <w:sz w:val="28"/>
          <w:szCs w:val="28"/>
        </w:rPr>
        <w:t>пос.Дачный</w:t>
      </w:r>
      <w:proofErr w:type="spellEnd"/>
      <w:proofErr w:type="gramEnd"/>
      <w:r w:rsidRPr="00A8422B">
        <w:rPr>
          <w:rFonts w:ascii="Times New Roman" w:hAnsi="Times New Roman" w:cs="Times New Roman"/>
          <w:sz w:val="28"/>
          <w:szCs w:val="28"/>
        </w:rPr>
        <w:t xml:space="preserve"> в котельную»</w:t>
      </w:r>
      <w:r w:rsidR="00EB5233">
        <w:rPr>
          <w:rFonts w:ascii="Times New Roman" w:hAnsi="Times New Roman" w:cs="Times New Roman"/>
          <w:sz w:val="28"/>
          <w:szCs w:val="28"/>
        </w:rPr>
        <w:t>.</w:t>
      </w:r>
    </w:p>
    <w:p w:rsidR="006B2658" w:rsidRDefault="006B2658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658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E13">
        <w:rPr>
          <w:rFonts w:ascii="Times New Roman" w:hAnsi="Times New Roman" w:cs="Times New Roman"/>
          <w:b/>
          <w:sz w:val="28"/>
          <w:szCs w:val="28"/>
        </w:rPr>
        <w:t>От департамента жилищно-коммунального хозяйства администрации города Липецка (письмо от 2</w:t>
      </w:r>
      <w:r w:rsidR="00E6366A">
        <w:rPr>
          <w:rFonts w:ascii="Times New Roman" w:hAnsi="Times New Roman" w:cs="Times New Roman"/>
          <w:b/>
          <w:sz w:val="28"/>
          <w:szCs w:val="28"/>
        </w:rPr>
        <w:t>6.05.2026 № 3801</w:t>
      </w:r>
      <w:r w:rsidRPr="008C0E13">
        <w:rPr>
          <w:rFonts w:ascii="Times New Roman" w:hAnsi="Times New Roman" w:cs="Times New Roman"/>
          <w:b/>
          <w:sz w:val="28"/>
          <w:szCs w:val="28"/>
        </w:rPr>
        <w:t>Д-01-09)</w:t>
      </w:r>
      <w:r w:rsidR="00E6366A">
        <w:rPr>
          <w:rFonts w:ascii="Times New Roman" w:hAnsi="Times New Roman" w:cs="Times New Roman"/>
          <w:b/>
          <w:sz w:val="28"/>
          <w:szCs w:val="28"/>
        </w:rPr>
        <w:t>:</w:t>
      </w:r>
    </w:p>
    <w:p w:rsidR="00E6366A" w:rsidRPr="00E6366A" w:rsidRDefault="00E6366A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66A">
        <w:rPr>
          <w:rFonts w:ascii="Times New Roman" w:hAnsi="Times New Roman" w:cs="Times New Roman"/>
          <w:sz w:val="28"/>
          <w:szCs w:val="28"/>
        </w:rPr>
        <w:t>необходимо актуализировать перечень бесхозных сетей, приведенных в разделе 3.19 Главы 1 Обосновывающих материалов.</w:t>
      </w:r>
    </w:p>
    <w:p w:rsidR="008C0E13" w:rsidRPr="008C0E13" w:rsidRDefault="006B2658" w:rsidP="00A842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C0E13" w:rsidRPr="008C0E13">
        <w:rPr>
          <w:rFonts w:ascii="Times New Roman" w:hAnsi="Times New Roman" w:cs="Times New Roman"/>
          <w:b/>
          <w:sz w:val="28"/>
          <w:szCs w:val="28"/>
        </w:rPr>
        <w:t>. От министерства энергетики и тарифов Липецкой области (письмо от 26.05.2026 №</w:t>
      </w:r>
      <w:r>
        <w:rPr>
          <w:rFonts w:ascii="Times New Roman" w:hAnsi="Times New Roman" w:cs="Times New Roman"/>
          <w:b/>
          <w:sz w:val="28"/>
          <w:szCs w:val="28"/>
        </w:rPr>
        <w:t xml:space="preserve"> 2940-19-01-08И48/09/-2294</w:t>
      </w:r>
      <w:r w:rsidR="008C0E13" w:rsidRPr="008C0E13">
        <w:rPr>
          <w:rFonts w:ascii="Times New Roman" w:hAnsi="Times New Roman" w:cs="Times New Roman"/>
          <w:b/>
          <w:sz w:val="28"/>
          <w:szCs w:val="28"/>
        </w:rPr>
        <w:t>):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1. Обосновывающие материалы к схеме теплоснабжения. Том 1.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1.1. В Таблице 1-3 Главы 1 «Перечень многоквартирных домов, теплоснабжение которых осуществляется от автономных котельных (без осуществления регулируемой деятельности и без выполнения функций ЕТО)» не указаны эксплуатирующая и управляющая организации многоквартирных домов, построенных в 2024 году и оснащенных крышными котельными.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1.2. По котельной «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Зем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 xml:space="preserve"> Рем Строй Липецк» указано не верное значение УРУТ на отпуск в сеть тепловой энергии в 2025 году в размере 136,97 кг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lastRenderedPageBreak/>
        <w:t>у.т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./Гкал. Необходимо отразить корректные значения УРУТ. Аналогичная ситуация по котельной ООО «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ЭнергоПлюс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(Таблица 2-63).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1.3. Уточнить количество и адреса работающих ЦТП, а также информацию о закрытых ЦТП (в филиале АО «РИР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 xml:space="preserve">» - «Липецкая генерация» в 2024 </w:t>
      </w:r>
      <w:proofErr w:type="gramStart"/>
      <w:r w:rsidRPr="008C0E13">
        <w:rPr>
          <w:rFonts w:ascii="Times New Roman" w:hAnsi="Times New Roman" w:cs="Times New Roman"/>
          <w:sz w:val="28"/>
          <w:szCs w:val="28"/>
        </w:rPr>
        <w:t>году  -</w:t>
      </w:r>
      <w:proofErr w:type="gramEnd"/>
      <w:r w:rsidRPr="008C0E13">
        <w:rPr>
          <w:rFonts w:ascii="Times New Roman" w:hAnsi="Times New Roman" w:cs="Times New Roman"/>
          <w:sz w:val="28"/>
          <w:szCs w:val="28"/>
        </w:rPr>
        <w:t xml:space="preserve"> 40 шт.; в 2025 – 33 шт.).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2. Глава 3. «Электронная модель системы теплоснабжения».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2.1. В электронной модели отсутствует трассировка тепловых сетей, обеспечивающих передачу тепловой энергии до некоторых существующих потребителей, и, соответственно, отсутствуют данные о тепловых сетях и потребителях (ул. Владимирская, ул. Владивостокская, пос. Новая Жизнь, ул. Асфальтная, ул. МПС, ул. Ладынина, пос. Казинка, ул. Монтажников, ул. Ново-весовая (ЦТП для домов 1а-22), от ТК-30а-17 до д.6г по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ул.Московская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2.2. Уточнить мощность и температурный график «Новой котельной БМК по ул.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Неделина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(в схеме   1,25 Гкал/ч, Т1=1300С).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2.3 Котельная «Механизаторов, 21» выведена из эксплуатации в 2025 году.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2.2. В тексте и таблицах главы слова «отопительный период 2023-2025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 xml:space="preserve">.» заменить словами «отопительный период 2024-2025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 xml:space="preserve">.», в случае наличии данных за отопительный период 2025-2026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., слова заменить соответственно.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3. Глава 5. Мастер-план развития систем теплоснабжения городского округа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3.1. Исключить информацию о «строительстве сети теплоснабжения от ТК-30а-17 до д.6г по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ул.Московская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 xml:space="preserve"> для соединения с тепловыми сетями «Котельная «Юго-Западная». Сеть построена в 2025 году. 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3.2. Во всех таблицах и текстовой части синхронизировать названия котельных и их мощности.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3.3. В основном варианте развития предусмотреть строительство «Новой котельной БМК по ул.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Неделина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мощностью 160 Гкал/ч, позволяющее переключить часть тепловой нагрузки центральной части г. Липецка от ТЭЦ-2, подключить новых потребителей, улучшить качество и бесперебойную поставку коммунальных ресурсов.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3.4. «Раздел 1.6 Мероприятия без источника финансирования» выполнен не в соответствии с Методическими указаниями по разработке схем теплоснабжения, утвержденными Приказом Минэнерго России от 05.03.2019 № 212, и требует детального обсуждения с представителями филиала АО «РИР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- «Липецкая генерация», администрации г. Липецка.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 Утверждаемая часть.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4.1. Скорректировать мероприятие по строительству котельной «Свободный Сокол» на 2026-2028 гг.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4.2. Перенести мероприятие по строительству котельной «по ул. Одоевского» с 2026 года на более поздний срок (2027 год). В 2027 году котельная «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Упраснабсбыт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продолжает работу в штатном режиме.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lastRenderedPageBreak/>
        <w:t>4.3. Согласовать сроки строительства котельной пер. Клеверный с планами по строительству объектов, планируемых для подключения к данному источнику.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4.4. Исключить из Таблицы 5-4 мероприятия ретроспективного периода.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4.5. В Таблице 5-20 отсутствует новая котельная «Свободный Сокол» и далее в следующих таблицах. При этом старая котельная «Свободный Сокол» выводится из источников выработки тепловой энергии для сторонних потребителей. Аналогично по котельным по ул. Одоевского, пос. «Дачный ЖКП-7».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4.6. В Таблицах раздела 6 «Предложения по строительству, реконструкции и (или) модернизации тепловых сетей» исключить выполненные в ретроспективном периоде мероприятия, невыполненные мероприятия перенести на перспективный период.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4.7. Предложения по реконструкции и (или) модернизации тепловых сетей, подлежащих замене, дополнить мероприятием по реконструкции надземной теплотрассы от ТК 4-44-27а до ТК-4-44-31а, выполнив его подземным способом прокладки.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4.8. Текстовую часть «Оценка достаточности норматива расхода тепловой энергии на подогрев холодной воды для предоставления коммунальной услуги по горячему водоснабжению» о «необходимости внести изменения в местные законодательные нормативы подогрева воды» исключить в полном объеме.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4.9. 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 выполнены в ценах 2024 года. Необходимо пересчитать в текущих ценах.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4.10. В «Описании решений о развитии соответствующей системы газоснабжения в части обеспечения топливом источников тепловой энергии» по состоянию на 1 января 2024 года произошли изменения в части некоторых характеристик газопровода, уровня газификации и т.п.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5. Глава 8. Предложения по строительству, реконструкции и (или) модернизации тепловых сетей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5.1. В Таблице 1-4 «Реконструкция квартальных сетей в зоне действия источника «Котельная «Привокзальная» указать протяженность, тепловые камеры и улицы, годы реконструкции перенести на 2027-2028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 xml:space="preserve">, согласовав с филиалом АО «РИР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- «Липецкая генерация».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5.2. В Таблице 1-4 отсутствуют перечень квартальных сетей в зоне действия источников Липецкая ТЭЦ-2, Юго-Западная котельная, Северо-Западная котельная, котельная по ул. Угловая, котельная по ул. Семашко с указанием протяженности, тепловых камер и улиц.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5.3. В Таблице 1-4 наименования мероприятий МУП «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Липецктеплосеть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 xml:space="preserve">» привести в соответствие с информацией о мероприятиях в сфере жилищно-коммунального хозяйства, на которые планируется направить высвобождаемые средства в рамках постановления Правительства Российской Федерации от 01.02.2025 № 79.    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lastRenderedPageBreak/>
        <w:t xml:space="preserve">5.4. «Раздел 8.10 Мероприятия без источника финансирования» выполнен не в соответствии с Методическими указаниями по разработке схем теплоснабжения, утвержденными Приказом Минэнерго России от 05.03.2019 № 212, и требует детального обсуждения с представителями филиала АО «РИР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- «Липецкая генерация», администрации г. Липецка.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6. Глава 7. Предложения по строительству, реконструкции, техническому перевооружению и (или) модернизации источников тепловой энергии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6.1. В Таблице 1-3 мероприятия «Приобретение спецтехники для обеспечения производственной и ремонтной деятельности (АТС)» исключить и добавить в другой раздел.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6.2. В Таблице 1-3 мероприятие «Вывод из эксплуатации котельной «Свободный Сокол» период перенести на 2028 год.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 Глава 10. Перспективные топливные балансы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1. Табл. 10-3 «Перспективные объемы нормативных запасов топлива на источниках тепловой энергии» – нормативные запасы топлива по котельным ЮЗК и СЗК не соответствуют установленным министерством энергетики и тарифов Липецкой области (копии постановлений прилагаются). 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2. По ЕТО № 1 филиал АО «РИР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- «Липецкая генерация» должен быть суммарный полезный отпуск тепловой энергии по ЛТЭЦ-2 и котельным в соответствие с приложенными данными по аналогии с утвержденной схемой в 2025 году.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3. В табл. 10-7, 10-8 данные по ЕТО № 1 отпуск тепловой энергии от источника тепловой энергии, полезный отпуск на 2027 год и далее привести в соответствие с приложенными данными.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4. В табл. 10-8 данные по ЕТО № 2 полезный отпуск на 2027 год и далее привести в соответствие с приложенными данными.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5. В табл. 10-8 данные по ЕТО № 2 «Котельная 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Упрснабсбыт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«Перевод тепловой нагрузки на Новую БМК ул. Одоевского Вывод из схемы централизованного теплоснабжения» передвинуть на 2028 год и указать полезный отпуск на 2027 год в соответствие с приложенными данными.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6. В табл. 10-8 данные по ЕТО № 2 «Котельная 13 квартал» «Вывод из схемы централизованного теплоснабжения» передвинуть на 2028 год и указать полезный отпуск на 2027 год в соответствие с приложенными данными.</w:t>
      </w:r>
    </w:p>
    <w:p w:rsidR="008C0E13" w:rsidRP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>Во всех главах и утверждаемой части поменять ООО «</w:t>
      </w:r>
      <w:proofErr w:type="spellStart"/>
      <w:r w:rsidRPr="008C0E13">
        <w:rPr>
          <w:rFonts w:ascii="Times New Roman" w:hAnsi="Times New Roman" w:cs="Times New Roman"/>
          <w:sz w:val="28"/>
          <w:szCs w:val="28"/>
        </w:rPr>
        <w:t>ЭнергоКонсалт</w:t>
      </w:r>
      <w:proofErr w:type="spellEnd"/>
      <w:r w:rsidRPr="008C0E13">
        <w:rPr>
          <w:rFonts w:ascii="Times New Roman" w:hAnsi="Times New Roman" w:cs="Times New Roman"/>
          <w:sz w:val="28"/>
          <w:szCs w:val="28"/>
        </w:rPr>
        <w:t>» на другую организацию в связи со сменой собственника.</w:t>
      </w:r>
    </w:p>
    <w:p w:rsidR="008C0E13" w:rsidRDefault="008C0E13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E13">
        <w:rPr>
          <w:rFonts w:ascii="Times New Roman" w:hAnsi="Times New Roman" w:cs="Times New Roman"/>
          <w:sz w:val="28"/>
          <w:szCs w:val="28"/>
        </w:rPr>
        <w:t xml:space="preserve">  Во всех главах и утверждаемой части источник теплоснабжения «Котельная «Улица Октябрьская, д. 53» отразить в режиме насосной станции.</w:t>
      </w:r>
    </w:p>
    <w:p w:rsidR="001E5282" w:rsidRPr="00431BE8" w:rsidRDefault="001E5282" w:rsidP="008C0E1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1BE8">
        <w:rPr>
          <w:rFonts w:ascii="Times New Roman" w:hAnsi="Times New Roman" w:cs="Times New Roman"/>
          <w:b/>
          <w:sz w:val="28"/>
          <w:szCs w:val="28"/>
        </w:rPr>
        <w:t xml:space="preserve">6. От </w:t>
      </w:r>
      <w:r w:rsidR="00431BE8" w:rsidRPr="00431BE8">
        <w:rPr>
          <w:rFonts w:ascii="Times New Roman" w:hAnsi="Times New Roman" w:cs="Times New Roman"/>
          <w:b/>
          <w:sz w:val="28"/>
          <w:szCs w:val="28"/>
        </w:rPr>
        <w:t xml:space="preserve">филиала АО «РИР </w:t>
      </w:r>
      <w:proofErr w:type="spellStart"/>
      <w:r w:rsidR="00431BE8" w:rsidRPr="00431BE8">
        <w:rPr>
          <w:rFonts w:ascii="Times New Roman" w:hAnsi="Times New Roman" w:cs="Times New Roman"/>
          <w:b/>
          <w:sz w:val="28"/>
          <w:szCs w:val="28"/>
        </w:rPr>
        <w:t>Энерго</w:t>
      </w:r>
      <w:proofErr w:type="spellEnd"/>
      <w:r w:rsidR="00431BE8" w:rsidRPr="00431BE8">
        <w:rPr>
          <w:rFonts w:ascii="Times New Roman" w:hAnsi="Times New Roman" w:cs="Times New Roman"/>
          <w:b/>
          <w:sz w:val="28"/>
          <w:szCs w:val="28"/>
        </w:rPr>
        <w:t>» - «Липецкая генерация» (письмо от 26.05.2026 № 935-27.2/6092-27.2.3.2):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Утверждаемая часть. 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>1. В таблице 1-26. на стр. 65 «Абсолютные приросты потребления тепловой энергии в зоне действия источников» по ЕТО №1 в 2027 году прирост 205 438 Гкал. Что имеется в виду? Увеличение полезного отпуска тепловой энергии?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lastRenderedPageBreak/>
        <w:t>2. В таблице 5-20. на стр. 237 «Предложения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мощностей» установленная тепловая мощность Северо-Западной, Юго-Западной котельных указана неверно (СЗК 390 Гкал/ч, ЮЗК 620 Гкал/ч). Установленная тепловая мощность котельной «Угловая» должна быть 48,11 Гкал/ч начиная с 2025 года.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 xml:space="preserve">3.1. В таблице 8-2. на стр. 275 «Топливно-энергетические балансы котельных в зоне действия ЕТО» в разделе «Прогнозные значения полезного отпуска тепловой энергии котельными в зоне деятельности ЕТО, тыс. Гкал» нет информации по полезному отпуску тепловой энергии по ЕТО №1. Предлагается в строке ЕТО №1 Филиал АО «РИР </w:t>
      </w:r>
      <w:proofErr w:type="spellStart"/>
      <w:r w:rsidRPr="00493162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493162">
        <w:rPr>
          <w:rFonts w:ascii="Times New Roman" w:hAnsi="Times New Roman" w:cs="Times New Roman"/>
          <w:sz w:val="28"/>
          <w:szCs w:val="28"/>
        </w:rPr>
        <w:t xml:space="preserve">» - «Липецкая генерация» добавить фразу (по аналогии с утвержденной СТС г. Липецка  (актуализация на 2026 год)) с учетом полезного отпуска от ЛТЭЦ-2 и прописать суммарный полезный отпуск по ЕТО №1 в размере 2 506,1 </w:t>
      </w:r>
      <w:proofErr w:type="spellStart"/>
      <w:r w:rsidRPr="00493162">
        <w:rPr>
          <w:rFonts w:ascii="Times New Roman" w:hAnsi="Times New Roman" w:cs="Times New Roman"/>
          <w:sz w:val="28"/>
          <w:szCs w:val="28"/>
        </w:rPr>
        <w:t>тыс.Гкал</w:t>
      </w:r>
      <w:proofErr w:type="spellEnd"/>
      <w:r w:rsidRPr="00493162">
        <w:rPr>
          <w:rFonts w:ascii="Times New Roman" w:hAnsi="Times New Roman" w:cs="Times New Roman"/>
          <w:sz w:val="28"/>
          <w:szCs w:val="28"/>
        </w:rPr>
        <w:t xml:space="preserve"> без детализации по источникам теплоснабжения. </w:t>
      </w:r>
    </w:p>
    <w:p w:rsidR="00431BE8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 xml:space="preserve">3.2. В таблице 8-2. на стр. 276 «Топливно-энергетические балансы котельных в зоне действия ЕТО» в разделе «Прогнозные значения потерь тепловой энергии котельными в зоне деятельности ЕТО, тыс. Гкал» отразить суммарный объем потерь по ЕТО №1 на 2027 год в размере 1 019 </w:t>
      </w:r>
      <w:proofErr w:type="spellStart"/>
      <w:proofErr w:type="gramStart"/>
      <w:r w:rsidRPr="00493162">
        <w:rPr>
          <w:rFonts w:ascii="Times New Roman" w:hAnsi="Times New Roman" w:cs="Times New Roman"/>
          <w:sz w:val="28"/>
          <w:szCs w:val="28"/>
        </w:rPr>
        <w:t>тыс.Гкал</w:t>
      </w:r>
      <w:proofErr w:type="spellEnd"/>
      <w:proofErr w:type="gramEnd"/>
      <w:r w:rsidRPr="00493162">
        <w:rPr>
          <w:rFonts w:ascii="Times New Roman" w:hAnsi="Times New Roman" w:cs="Times New Roman"/>
          <w:sz w:val="28"/>
          <w:szCs w:val="28"/>
        </w:rPr>
        <w:t xml:space="preserve"> без детализации по источникам теплоснабжения.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93162">
        <w:rPr>
          <w:rFonts w:ascii="Times New Roman" w:hAnsi="Times New Roman" w:cs="Times New Roman"/>
          <w:sz w:val="28"/>
          <w:szCs w:val="28"/>
        </w:rPr>
        <w:t>. Функциональная структура теплоснабжения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 xml:space="preserve">Исправить на филиал АО «РИР – </w:t>
      </w:r>
      <w:proofErr w:type="spellStart"/>
      <w:r w:rsidRPr="00493162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493162">
        <w:rPr>
          <w:rFonts w:ascii="Times New Roman" w:hAnsi="Times New Roman" w:cs="Times New Roman"/>
          <w:sz w:val="28"/>
          <w:szCs w:val="28"/>
        </w:rPr>
        <w:t>» - Липецкая генерация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 xml:space="preserve">Исправить 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>В летнем неотопительном режиме, после окончания отопительного периода, с целью оптимизации загрузки источников тепловой энергии производятся следующие переключения: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>- потребителей на сетях котельной «Улица Семашко, д. 10» переводят на сети котельной «Привокзальной»;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>- потребителей на сетях котельных «Улица Октябрьская, д. 51 б», переводят на сети ТЭЦ-2.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>Котельную «Угловая» не переводим в летний режим ни на какой источник!!!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93162">
        <w:rPr>
          <w:rFonts w:ascii="Times New Roman" w:hAnsi="Times New Roman" w:cs="Times New Roman"/>
          <w:sz w:val="28"/>
          <w:szCs w:val="28"/>
        </w:rPr>
        <w:t>. Привести в соответствие по всей текстовой части наименования Котельной – «Котельная Октябрьская», а также в части ее адреса – ул. Октябрьская, д. 51 б.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93162">
        <w:rPr>
          <w:rFonts w:ascii="Times New Roman" w:hAnsi="Times New Roman" w:cs="Times New Roman"/>
          <w:sz w:val="28"/>
          <w:szCs w:val="28"/>
        </w:rPr>
        <w:t>. Привести в соответствие по всей текстовой части адрес «</w:t>
      </w:r>
      <w:proofErr w:type="spellStart"/>
      <w:r w:rsidRPr="00493162">
        <w:rPr>
          <w:rFonts w:ascii="Times New Roman" w:hAnsi="Times New Roman" w:cs="Times New Roman"/>
          <w:sz w:val="28"/>
          <w:szCs w:val="28"/>
        </w:rPr>
        <w:t>Юго</w:t>
      </w:r>
      <w:proofErr w:type="spellEnd"/>
      <w:r w:rsidRPr="00493162">
        <w:rPr>
          <w:rFonts w:ascii="Times New Roman" w:hAnsi="Times New Roman" w:cs="Times New Roman"/>
          <w:sz w:val="28"/>
          <w:szCs w:val="28"/>
        </w:rPr>
        <w:t xml:space="preserve"> – Западная котельная» – ул. Московская, владение 38.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93162">
        <w:rPr>
          <w:rFonts w:ascii="Times New Roman" w:hAnsi="Times New Roman" w:cs="Times New Roman"/>
          <w:sz w:val="28"/>
          <w:szCs w:val="28"/>
        </w:rPr>
        <w:t>. Глава 1. Том 1. Таблица 2-6.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 xml:space="preserve">   Исправить тип, производительность насосов СН(I)-1, СН(I)-2, СН(I)-3, СН(I)-4, СН(I)-5. Указан СЭ-2500-70, а надо указать СЭ-5000-70.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93162">
        <w:rPr>
          <w:rFonts w:ascii="Times New Roman" w:hAnsi="Times New Roman" w:cs="Times New Roman"/>
          <w:sz w:val="28"/>
          <w:szCs w:val="28"/>
        </w:rPr>
        <w:t>. Глава 1. Том 1.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 xml:space="preserve">  По тексту в самом названии "110/52,7 ºС" утвержденного температурного графика сразу указаны срезка 110 и температура 52,7 </w:t>
      </w:r>
      <w:r w:rsidRPr="00493162">
        <w:rPr>
          <w:rFonts w:ascii="Times New Roman" w:hAnsi="Times New Roman" w:cs="Times New Roman"/>
          <w:sz w:val="28"/>
          <w:szCs w:val="28"/>
        </w:rPr>
        <w:lastRenderedPageBreak/>
        <w:t>обратной воды при срезке. Раньше название утвержденного температурного графика было "130/70 ºС со срезкой при 110 ºС".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93162">
        <w:rPr>
          <w:rFonts w:ascii="Times New Roman" w:hAnsi="Times New Roman" w:cs="Times New Roman"/>
          <w:sz w:val="28"/>
          <w:szCs w:val="28"/>
        </w:rPr>
        <w:t xml:space="preserve">. Везде по тексту </w:t>
      </w:r>
      <w:proofErr w:type="spellStart"/>
      <w:r w:rsidRPr="00493162">
        <w:rPr>
          <w:rFonts w:ascii="Times New Roman" w:hAnsi="Times New Roman" w:cs="Times New Roman"/>
          <w:sz w:val="28"/>
          <w:szCs w:val="28"/>
        </w:rPr>
        <w:t>СхТ</w:t>
      </w:r>
      <w:proofErr w:type="spellEnd"/>
      <w:r w:rsidRPr="00493162">
        <w:rPr>
          <w:rFonts w:ascii="Times New Roman" w:hAnsi="Times New Roman" w:cs="Times New Roman"/>
          <w:sz w:val="28"/>
          <w:szCs w:val="28"/>
        </w:rPr>
        <w:t xml:space="preserve"> неправильный адрес Липецкой ТЭЦ-2.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 xml:space="preserve">    Изменился официальный почтовый адрес Липецкой ТЭЦ-2 </w:t>
      </w:r>
      <w:proofErr w:type="gramStart"/>
      <w:r w:rsidRPr="00493162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493162">
        <w:rPr>
          <w:rFonts w:ascii="Times New Roman" w:hAnsi="Times New Roman" w:cs="Times New Roman"/>
          <w:sz w:val="28"/>
          <w:szCs w:val="28"/>
        </w:rPr>
        <w:t xml:space="preserve"> тексте указан "г. Липецк, ГСП (территория ТЭЦ-2)", а надо указать "РФ, Липецкая обл., городской округ </w:t>
      </w:r>
      <w:proofErr w:type="spellStart"/>
      <w:r w:rsidRPr="00493162"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  <w:r w:rsidRPr="004931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162"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  <w:r w:rsidRPr="00493162">
        <w:rPr>
          <w:rFonts w:ascii="Times New Roman" w:hAnsi="Times New Roman" w:cs="Times New Roman"/>
          <w:sz w:val="28"/>
          <w:szCs w:val="28"/>
        </w:rPr>
        <w:t xml:space="preserve">, шоссе </w:t>
      </w:r>
      <w:proofErr w:type="spellStart"/>
      <w:r w:rsidRPr="00493162">
        <w:rPr>
          <w:rFonts w:ascii="Times New Roman" w:hAnsi="Times New Roman" w:cs="Times New Roman"/>
          <w:sz w:val="28"/>
          <w:szCs w:val="28"/>
        </w:rPr>
        <w:t>Грязинское</w:t>
      </w:r>
      <w:proofErr w:type="spellEnd"/>
      <w:r w:rsidRPr="00493162">
        <w:rPr>
          <w:rFonts w:ascii="Times New Roman" w:hAnsi="Times New Roman" w:cs="Times New Roman"/>
          <w:sz w:val="28"/>
          <w:szCs w:val="28"/>
        </w:rPr>
        <w:t>, стр.8").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 xml:space="preserve">    Также в качестве фактического адреса везде по тексту указано г. Липецк, </w:t>
      </w:r>
      <w:proofErr w:type="spellStart"/>
      <w:r w:rsidRPr="00493162">
        <w:rPr>
          <w:rFonts w:ascii="Times New Roman" w:hAnsi="Times New Roman" w:cs="Times New Roman"/>
          <w:sz w:val="28"/>
          <w:szCs w:val="28"/>
        </w:rPr>
        <w:t>Грязинское</w:t>
      </w:r>
      <w:proofErr w:type="spellEnd"/>
      <w:r w:rsidRPr="00493162">
        <w:rPr>
          <w:rFonts w:ascii="Times New Roman" w:hAnsi="Times New Roman" w:cs="Times New Roman"/>
          <w:sz w:val="28"/>
          <w:szCs w:val="28"/>
        </w:rPr>
        <w:t xml:space="preserve"> ш., вл.1 (это, так и есть???).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493162">
        <w:rPr>
          <w:rFonts w:ascii="Times New Roman" w:hAnsi="Times New Roman" w:cs="Times New Roman"/>
          <w:sz w:val="28"/>
          <w:szCs w:val="28"/>
        </w:rPr>
        <w:t>. Глава 7. Таблица 1-5. Занижены собственные нужды Липецкой ТЭЦ-2 в паре</w:t>
      </w:r>
    </w:p>
    <w:p w:rsidR="00493162" w:rsidRPr="00493162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162">
        <w:rPr>
          <w:rFonts w:ascii="Times New Roman" w:hAnsi="Times New Roman" w:cs="Times New Roman"/>
          <w:sz w:val="28"/>
          <w:szCs w:val="28"/>
        </w:rPr>
        <w:t xml:space="preserve">   Собственные нужды Липецкой ТЭЦ-2 в паре 30 Гкал/час.</w:t>
      </w:r>
    </w:p>
    <w:p w:rsidR="00431BE8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493162">
        <w:rPr>
          <w:rFonts w:ascii="Times New Roman" w:hAnsi="Times New Roman" w:cs="Times New Roman"/>
          <w:sz w:val="28"/>
          <w:szCs w:val="28"/>
        </w:rPr>
        <w:t>. Исправить насосное оборудование и ЦТП</w:t>
      </w:r>
    </w:p>
    <w:p w:rsidR="00610A7E" w:rsidRPr="00610A7E" w:rsidRDefault="00610A7E" w:rsidP="00610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610A7E">
        <w:rPr>
          <w:rFonts w:ascii="Times New Roman" w:hAnsi="Times New Roman" w:cs="Times New Roman"/>
          <w:sz w:val="28"/>
          <w:szCs w:val="28"/>
        </w:rPr>
        <w:t>. Предоставить в адрес разработчика утвержденный температурный график ТЭЦ-2 с обозначением принятых срезок в графике и описанием в связи с чем принят таковой температурный график.</w:t>
      </w:r>
    </w:p>
    <w:p w:rsidR="00610A7E" w:rsidRPr="00610A7E" w:rsidRDefault="00610A7E" w:rsidP="00610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610A7E">
        <w:rPr>
          <w:rFonts w:ascii="Times New Roman" w:hAnsi="Times New Roman" w:cs="Times New Roman"/>
          <w:sz w:val="28"/>
          <w:szCs w:val="28"/>
        </w:rPr>
        <w:t xml:space="preserve">. Согласно предоставленным данным из опросного листа, протяженность реконструированных магистральных сетей за 2025 год составила 1, 545 </w:t>
      </w:r>
      <w:proofErr w:type="spellStart"/>
      <w:r w:rsidRPr="00610A7E">
        <w:rPr>
          <w:rFonts w:ascii="Times New Roman" w:hAnsi="Times New Roman" w:cs="Times New Roman"/>
          <w:sz w:val="28"/>
          <w:szCs w:val="28"/>
        </w:rPr>
        <w:t>п.м</w:t>
      </w:r>
      <w:proofErr w:type="spellEnd"/>
      <w:r w:rsidRPr="00610A7E">
        <w:rPr>
          <w:rFonts w:ascii="Times New Roman" w:hAnsi="Times New Roman" w:cs="Times New Roman"/>
          <w:sz w:val="28"/>
          <w:szCs w:val="28"/>
        </w:rPr>
        <w:t>. и строительство распределительных (внутриквартальных) тепловых сетей за 2025 год составила 2,157 п м, в связи с чем вопрос насколько данные цифры верны, просим уточнить.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2"/>
        <w:gridCol w:w="1433"/>
        <w:gridCol w:w="1368"/>
        <w:gridCol w:w="1656"/>
        <w:gridCol w:w="1417"/>
        <w:gridCol w:w="1123"/>
        <w:gridCol w:w="1136"/>
      </w:tblGrid>
      <w:tr w:rsidR="00610A7E" w:rsidRPr="0037111C" w:rsidTr="00674D4A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7" w:name="RANGE!A1"/>
            <w:r w:rsidRPr="00371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Таблица 4.2 – Динамика изменения материальной характеристики тепловых сетей </w:t>
            </w:r>
            <w:proofErr w:type="spellStart"/>
            <w:r w:rsidRPr="00371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теплосетевой</w:t>
            </w:r>
            <w:proofErr w:type="spellEnd"/>
            <w:r w:rsidRPr="00371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организации в зоне деятельности единой теплоснабжающей организации за базовый год разработки схемы теплоснабжения</w:t>
            </w:r>
            <w:bookmarkEnd w:id="7"/>
          </w:p>
        </w:tc>
      </w:tr>
      <w:tr w:rsidR="00610A7E" w:rsidRPr="0037111C" w:rsidTr="00674D4A">
        <w:trPr>
          <w:trHeight w:val="2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разработки (разработки)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магистральных тепловых сетей, п м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магистральных тепловых сетей, п м 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распределительных (внутриквартальных) тепловых сетей, п м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распределительных тепловых сетей, п м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строительства тепловых сетей, %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реконструкции тепловых сетей, %</w:t>
            </w:r>
          </w:p>
        </w:tc>
      </w:tr>
      <w:tr w:rsidR="00610A7E" w:rsidRPr="0037111C" w:rsidTr="00674D4A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ЕТО</w:t>
            </w:r>
          </w:p>
        </w:tc>
      </w:tr>
      <w:tr w:rsidR="00610A7E" w:rsidRPr="0037111C" w:rsidTr="00674D4A">
        <w:trPr>
          <w:trHeight w:val="20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1,545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2,157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E2EFDA"/>
            <w:noWrap/>
            <w:vAlign w:val="bottom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58%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E2EFDA"/>
            <w:noWrap/>
            <w:vAlign w:val="center"/>
            <w:hideMark/>
          </w:tcPr>
          <w:p w:rsidR="00610A7E" w:rsidRPr="0037111C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1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42%</w:t>
            </w:r>
          </w:p>
        </w:tc>
      </w:tr>
    </w:tbl>
    <w:p w:rsidR="00610A7E" w:rsidRPr="00610A7E" w:rsidRDefault="00610A7E" w:rsidP="00610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610A7E">
        <w:rPr>
          <w:rFonts w:ascii="Times New Roman" w:hAnsi="Times New Roman" w:cs="Times New Roman"/>
          <w:sz w:val="28"/>
          <w:szCs w:val="28"/>
        </w:rPr>
        <w:t xml:space="preserve">. Согласно предоставленным данным из опросного листа по состоянию на 01.01.2026 АО «РИР </w:t>
      </w:r>
      <w:proofErr w:type="spellStart"/>
      <w:r w:rsidRPr="00610A7E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610A7E">
        <w:rPr>
          <w:rFonts w:ascii="Times New Roman" w:hAnsi="Times New Roman" w:cs="Times New Roman"/>
          <w:sz w:val="28"/>
          <w:szCs w:val="28"/>
        </w:rPr>
        <w:t>» эксплуатирует 28 ЦТП, в прошлом году эксплуатируемых ЦТП было 33, в связи с чем вопрос – что произошло с пятью ЦТП, просим предоставить информацию для отражения в схеме теплоснабжения.</w:t>
      </w:r>
    </w:p>
    <w:p w:rsidR="00610A7E" w:rsidRPr="00610A7E" w:rsidRDefault="00610A7E" w:rsidP="00610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610A7E">
        <w:rPr>
          <w:rFonts w:ascii="Times New Roman" w:hAnsi="Times New Roman" w:cs="Times New Roman"/>
          <w:sz w:val="28"/>
          <w:szCs w:val="28"/>
        </w:rPr>
        <w:t>. Предоставить информацию в разрезе источников</w:t>
      </w:r>
    </w:p>
    <w:p w:rsidR="00610A7E" w:rsidRPr="00610A7E" w:rsidRDefault="00610A7E" w:rsidP="00610A7E">
      <w:pPr>
        <w:pStyle w:val="a5"/>
        <w:spacing w:before="0" w:line="240" w:lineRule="auto"/>
      </w:pPr>
      <w:bookmarkStart w:id="8" w:name="_Toc43803975"/>
      <w:bookmarkStart w:id="9" w:name="_Toc71198376"/>
      <w:bookmarkStart w:id="10" w:name="_Toc73972106"/>
      <w:bookmarkStart w:id="11" w:name="_Toc78836824"/>
      <w:bookmarkStart w:id="12" w:name="_Toc106373768"/>
      <w:bookmarkStart w:id="13" w:name="_Toc106379120"/>
      <w:bookmarkStart w:id="14" w:name="_Toc106379972"/>
      <w:bookmarkStart w:id="15" w:name="_Toc172278969"/>
      <w:bookmarkStart w:id="16" w:name="_Toc199708990"/>
      <w:r w:rsidRPr="00610A7E">
        <w:t xml:space="preserve">Таблица </w:t>
      </w:r>
      <w:r w:rsidRPr="00610A7E">
        <w:rPr>
          <w:noProof/>
        </w:rPr>
        <w:fldChar w:fldCharType="begin"/>
      </w:r>
      <w:r w:rsidRPr="00610A7E">
        <w:rPr>
          <w:noProof/>
        </w:rPr>
        <w:instrText xml:space="preserve"> STYLEREF 1 \s </w:instrText>
      </w:r>
      <w:r w:rsidRPr="00610A7E">
        <w:rPr>
          <w:noProof/>
        </w:rPr>
        <w:fldChar w:fldCharType="separate"/>
      </w:r>
      <w:r w:rsidRPr="00610A7E">
        <w:rPr>
          <w:noProof/>
        </w:rPr>
        <w:t>3</w:t>
      </w:r>
      <w:r w:rsidRPr="00610A7E">
        <w:rPr>
          <w:noProof/>
        </w:rPr>
        <w:fldChar w:fldCharType="end"/>
      </w:r>
      <w:r w:rsidRPr="00610A7E">
        <w:noBreakHyphen/>
      </w:r>
      <w:r w:rsidRPr="00610A7E">
        <w:rPr>
          <w:noProof/>
        </w:rPr>
        <w:fldChar w:fldCharType="begin"/>
      </w:r>
      <w:r w:rsidRPr="00610A7E">
        <w:rPr>
          <w:noProof/>
        </w:rPr>
        <w:instrText xml:space="preserve"> SEQ Таблица \* ARABIC \s 1 </w:instrText>
      </w:r>
      <w:r w:rsidRPr="00610A7E">
        <w:rPr>
          <w:noProof/>
        </w:rPr>
        <w:fldChar w:fldCharType="separate"/>
      </w:r>
      <w:r w:rsidRPr="00610A7E">
        <w:rPr>
          <w:noProof/>
        </w:rPr>
        <w:t>74</w:t>
      </w:r>
      <w:r w:rsidRPr="00610A7E">
        <w:rPr>
          <w:noProof/>
        </w:rPr>
        <w:fldChar w:fldCharType="end"/>
      </w:r>
      <w:r w:rsidRPr="00610A7E">
        <w:t xml:space="preserve"> – </w:t>
      </w:r>
      <w:bookmarkEnd w:id="8"/>
      <w:bookmarkEnd w:id="9"/>
      <w:bookmarkEnd w:id="10"/>
      <w:bookmarkEnd w:id="11"/>
      <w:bookmarkEnd w:id="12"/>
      <w:bookmarkEnd w:id="13"/>
      <w:bookmarkEnd w:id="14"/>
      <w:r w:rsidRPr="00610A7E">
        <w:t>Динамика изменения отказов и восстановлений магистральных тепловых сетей зоны действия источников тепловой энергии, в зоне деятельности единой теплоснабжающей организаций, за базовый год актуализации схемы теплоснабжения (П12.6 МУ)</w:t>
      </w:r>
      <w:bookmarkEnd w:id="15"/>
      <w:bookmarkEnd w:id="16"/>
    </w:p>
    <w:tbl>
      <w:tblPr>
        <w:tblW w:w="5000" w:type="pct"/>
        <w:shd w:val="clear" w:color="auto" w:fill="00B050"/>
        <w:tblLook w:val="04A0" w:firstRow="1" w:lastRow="0" w:firstColumn="1" w:lastColumn="0" w:noHBand="0" w:noVBand="1"/>
      </w:tblPr>
      <w:tblGrid>
        <w:gridCol w:w="1434"/>
        <w:gridCol w:w="2325"/>
        <w:gridCol w:w="1852"/>
        <w:gridCol w:w="2299"/>
        <w:gridCol w:w="1435"/>
      </w:tblGrid>
      <w:tr w:rsidR="00610A7E" w:rsidRPr="006E3084" w:rsidTr="00674D4A">
        <w:trPr>
          <w:trHeight w:val="20"/>
          <w:tblHeader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актуализации (разработки)</w:t>
            </w:r>
          </w:p>
        </w:tc>
        <w:tc>
          <w:tcPr>
            <w:tcW w:w="1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Удельное (отнесенное к протяженности тепловых сетей) количество отказов в тепловых сетях в отопительный период, 1/км/год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время восстановления теплоснабжения, час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Удельное (отнесенное к протяженности тепловых сетей) количество отказов в тепловых сетях в период испытаний, 1/км/год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Средний </w:t>
            </w:r>
            <w:proofErr w:type="spellStart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недоотпуск</w:t>
            </w:r>
            <w:proofErr w:type="spellEnd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тепловой энергии, Гкал/отказ</w:t>
            </w:r>
          </w:p>
        </w:tc>
      </w:tr>
      <w:tr w:rsidR="00610A7E" w:rsidRPr="006E3084" w:rsidTr="00674D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ТЭЦ-2 (ЕТО-001: АО «РИР </w:t>
            </w:r>
            <w:proofErr w:type="spellStart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</w:t>
            </w:r>
            <w:proofErr w:type="spellEnd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</w:t>
            </w:r>
          </w:p>
        </w:tc>
      </w:tr>
      <w:tr w:rsidR="00610A7E" w:rsidRPr="006E3084" w:rsidTr="00674D4A">
        <w:trPr>
          <w:trHeight w:val="2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A7E" w:rsidRPr="006E3084" w:rsidTr="00674D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Котельная «Привокзальная» (ЕТО-001: АО «РИР </w:t>
            </w:r>
            <w:proofErr w:type="spellStart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</w:t>
            </w:r>
            <w:proofErr w:type="spellEnd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</w:t>
            </w:r>
          </w:p>
        </w:tc>
      </w:tr>
      <w:tr w:rsidR="00610A7E" w:rsidRPr="006E3084" w:rsidTr="00674D4A">
        <w:trPr>
          <w:trHeight w:val="2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A7E" w:rsidRPr="006E3084" w:rsidTr="00674D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«Северо-Западная» (ЕТО-001: АО «РИР </w:t>
            </w:r>
            <w:proofErr w:type="spellStart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</w:t>
            </w:r>
            <w:proofErr w:type="spellEnd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</w:t>
            </w:r>
          </w:p>
        </w:tc>
      </w:tr>
      <w:tr w:rsidR="00610A7E" w:rsidRPr="006E3084" w:rsidTr="00674D4A">
        <w:trPr>
          <w:trHeight w:val="2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A7E" w:rsidRPr="006E3084" w:rsidTr="00674D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«Юго-Западная» (ЕТО-001: АО «РИР </w:t>
            </w:r>
            <w:proofErr w:type="spellStart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</w:t>
            </w:r>
            <w:proofErr w:type="spellEnd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</w:t>
            </w:r>
          </w:p>
        </w:tc>
      </w:tr>
      <w:tr w:rsidR="00610A7E" w:rsidRPr="006E3084" w:rsidTr="00674D4A">
        <w:trPr>
          <w:trHeight w:val="2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A7E" w:rsidRPr="006E3084" w:rsidTr="00674D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«Угловая» (ЕТО-001: АО «РИР </w:t>
            </w:r>
            <w:proofErr w:type="spellStart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</w:t>
            </w:r>
            <w:proofErr w:type="spellEnd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</w:t>
            </w:r>
          </w:p>
        </w:tc>
      </w:tr>
      <w:tr w:rsidR="00610A7E" w:rsidRPr="006E3084" w:rsidTr="00674D4A">
        <w:trPr>
          <w:trHeight w:val="2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A7E" w:rsidRPr="006E3084" w:rsidTr="00674D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«Улица Семашко, д. 10» (ЕТО-001: АО «РИР </w:t>
            </w:r>
            <w:proofErr w:type="spellStart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</w:t>
            </w:r>
            <w:proofErr w:type="spellEnd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</w:t>
            </w:r>
          </w:p>
        </w:tc>
      </w:tr>
      <w:tr w:rsidR="00610A7E" w:rsidRPr="006E3084" w:rsidTr="00674D4A">
        <w:trPr>
          <w:trHeight w:val="2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A7E" w:rsidRPr="006E3084" w:rsidTr="00674D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«Улица Октябрьская, д. 53» (ЕТО-001: АО «РИР </w:t>
            </w:r>
            <w:proofErr w:type="spellStart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</w:t>
            </w:r>
            <w:proofErr w:type="spellEnd"/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</w:t>
            </w:r>
          </w:p>
        </w:tc>
      </w:tr>
      <w:tr w:rsidR="00610A7E" w:rsidRPr="006E3084" w:rsidTr="00674D4A">
        <w:trPr>
          <w:trHeight w:val="20"/>
        </w:trPr>
        <w:tc>
          <w:tcPr>
            <w:tcW w:w="7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7E" w:rsidRPr="006E3084" w:rsidRDefault="00610A7E" w:rsidP="0067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10A7E" w:rsidRDefault="00610A7E" w:rsidP="00610A7E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A7E" w:rsidRDefault="00610A7E">
      <w:pPr>
        <w:rPr>
          <w:rFonts w:ascii="Times New Roman" w:hAnsi="Times New Roman" w:cs="Times New Roman"/>
          <w:sz w:val="24"/>
          <w:szCs w:val="24"/>
        </w:rPr>
        <w:sectPr w:rsidR="00610A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0A7E" w:rsidRPr="009E1BCE" w:rsidRDefault="00610A7E" w:rsidP="00610A7E">
      <w:pPr>
        <w:pStyle w:val="a5"/>
      </w:pPr>
      <w:r>
        <w:rPr>
          <w:rFonts w:cs="Times New Roman"/>
          <w:sz w:val="24"/>
          <w:szCs w:val="24"/>
        </w:rPr>
        <w:lastRenderedPageBreak/>
        <w:t xml:space="preserve">16. </w:t>
      </w:r>
      <w:bookmarkStart w:id="17" w:name="_Toc73972090"/>
      <w:bookmarkStart w:id="18" w:name="_Toc78836808"/>
      <w:bookmarkStart w:id="19" w:name="_Toc106373754"/>
      <w:bookmarkStart w:id="20" w:name="_Toc106379106"/>
      <w:bookmarkStart w:id="21" w:name="_Toc106379958"/>
      <w:bookmarkStart w:id="22" w:name="_Toc172278925"/>
      <w:bookmarkStart w:id="23" w:name="_Toc228288518"/>
      <w:r w:rsidRPr="009E1BCE">
        <w:t xml:space="preserve">Таблица </w:t>
      </w:r>
      <w:r w:rsidRPr="009E1BCE">
        <w:rPr>
          <w:noProof/>
        </w:rPr>
        <w:fldChar w:fldCharType="begin"/>
      </w:r>
      <w:r w:rsidRPr="009E1BCE">
        <w:rPr>
          <w:noProof/>
        </w:rPr>
        <w:instrText xml:space="preserve"> STYLEREF 1 \s </w:instrText>
      </w:r>
      <w:r w:rsidRPr="009E1BCE">
        <w:rPr>
          <w:noProof/>
        </w:rPr>
        <w:fldChar w:fldCharType="separate"/>
      </w:r>
      <w:r w:rsidRPr="009E1BCE">
        <w:rPr>
          <w:noProof/>
        </w:rPr>
        <w:t>3</w:t>
      </w:r>
      <w:r w:rsidRPr="009E1BCE">
        <w:rPr>
          <w:noProof/>
        </w:rPr>
        <w:fldChar w:fldCharType="end"/>
      </w:r>
      <w:r w:rsidRPr="009E1BCE">
        <w:noBreakHyphen/>
      </w:r>
      <w:r w:rsidRPr="009E1BCE">
        <w:rPr>
          <w:noProof/>
        </w:rPr>
        <w:fldChar w:fldCharType="begin"/>
      </w:r>
      <w:r w:rsidRPr="009E1BCE">
        <w:rPr>
          <w:noProof/>
        </w:rPr>
        <w:instrText xml:space="preserve"> SEQ Таблица \* ARABIC \s 1 </w:instrText>
      </w:r>
      <w:r w:rsidRPr="009E1BCE">
        <w:rPr>
          <w:noProof/>
        </w:rPr>
        <w:fldChar w:fldCharType="separate"/>
      </w:r>
      <w:r w:rsidRPr="009E1BCE">
        <w:rPr>
          <w:noProof/>
        </w:rPr>
        <w:t>31</w:t>
      </w:r>
      <w:r w:rsidRPr="009E1BCE">
        <w:rPr>
          <w:noProof/>
        </w:rPr>
        <w:fldChar w:fldCharType="end"/>
      </w:r>
      <w:r w:rsidRPr="009E1BCE">
        <w:t xml:space="preserve"> – Перечень ЦТП на тепловых сетях</w:t>
      </w:r>
      <w:bookmarkEnd w:id="17"/>
      <w:bookmarkEnd w:id="18"/>
      <w:bookmarkEnd w:id="19"/>
      <w:bookmarkEnd w:id="20"/>
      <w:bookmarkEnd w:id="21"/>
      <w:bookmarkEnd w:id="22"/>
      <w:bookmarkEnd w:id="23"/>
    </w:p>
    <w:tbl>
      <w:tblPr>
        <w:tblW w:w="5000" w:type="pct"/>
        <w:tblLook w:val="04A0" w:firstRow="1" w:lastRow="0" w:firstColumn="1" w:lastColumn="0" w:noHBand="0" w:noVBand="1"/>
      </w:tblPr>
      <w:tblGrid>
        <w:gridCol w:w="639"/>
        <w:gridCol w:w="3819"/>
        <w:gridCol w:w="4151"/>
        <w:gridCol w:w="2738"/>
        <w:gridCol w:w="3213"/>
      </w:tblGrid>
      <w:tr w:rsidR="00610A7E" w:rsidRPr="009E1BCE" w:rsidTr="00674D4A">
        <w:trPr>
          <w:trHeight w:val="20"/>
          <w:tblHeader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proofErr w:type="spellStart"/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системы теплоснабжения</w:t>
            </w: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ЦТП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Установленная мощность, Гкал/ч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239,18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sz w:val="20"/>
                <w:szCs w:val="20"/>
                <w:lang w:eastAsia="ru-RU"/>
              </w:rPr>
              <w:t>ЕТО-1</w:t>
            </w: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Кузнечная,1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Кузнечная,1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1,27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Плеханова,3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Плеханова,3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5,10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Фрунзе,15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Фрунзе,15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1,54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Первомайская,57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Первомайская, 57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3,85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Октябрьская,1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Октябрьская,1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3,16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Театральная,1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пл. Театральная,1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14,94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Студеновская,15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Студеновская,15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Левобережная,15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Левобережная,5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З.Космодемьянской</w:t>
            </w:r>
            <w:proofErr w:type="spellEnd"/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ул.З.Космодемьянской,4а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1,17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Дачный №3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ул.Центральная</w:t>
            </w:r>
            <w:proofErr w:type="spellEnd"/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1,17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Папина-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Доватора</w:t>
            </w:r>
            <w:proofErr w:type="spellEnd"/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ул.Доватора,8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17,45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Киевская-Депутатская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ул.Депутатская,55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13,79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Победы,77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Пр.Победы,77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 лет СССР,16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пр.60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летия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СССР,19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2,98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Сиреневый,4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проезд Сиреневый,4/1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Сиреневый,7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проезд Сиреневый,7/2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5,71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Водопьянова,5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ул.Водопьянова,5/1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3,48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Есенина,2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ул.Есенина.2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Катукова,18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ул.Катукова,18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Берзина,2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ул.Берзина.2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0,94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28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микр.он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№47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28 микрорайон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ул.Кривенкова</w:t>
            </w:r>
            <w:proofErr w:type="spellEnd"/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17,50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28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микр.он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№48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28 микрорайон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ул.Кривенкова</w:t>
            </w:r>
            <w:proofErr w:type="spellEnd"/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Московская,149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ул.Московская,149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2,65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Смородина,14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ул.П.Смородина,14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Смородина,18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ул.П.Смородина,18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2,65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Стаханова,9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ул.Стаханова,9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3,96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Стаханова,25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ул.Стаханова,25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1,80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Смургиса,5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ул.Смургиса,5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31,43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10,17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40 лет Октября, д. 33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40 лет Октября, д. 33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12,03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Центролит</w:t>
            </w:r>
            <w:proofErr w:type="spellEnd"/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С. Рудник, ул. Детская, д. 15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Детская, д. 15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15,50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Центролит</w:t>
            </w:r>
            <w:proofErr w:type="spellEnd"/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по ул. Металлистов (ул. Юношеская, д. 1)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Юношеская, д. 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</w:tr>
      <w:tr w:rsidR="00610A7E" w:rsidRPr="009E1BCE" w:rsidTr="00674D4A">
        <w:trPr>
          <w:trHeight w:val="20"/>
        </w:trPr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Дачный ЖКП-7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Центральная (пос. Дачный)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Дачный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25,80</w:t>
            </w:r>
          </w:p>
        </w:tc>
      </w:tr>
    </w:tbl>
    <w:p w:rsidR="00610A7E" w:rsidRPr="009E1BCE" w:rsidRDefault="00610A7E" w:rsidP="00610A7E"/>
    <w:p w:rsidR="00610A7E" w:rsidRPr="009E1BCE" w:rsidRDefault="00610A7E" w:rsidP="00610A7E">
      <w:pPr>
        <w:pStyle w:val="a5"/>
      </w:pPr>
      <w:r>
        <w:rPr>
          <w:rFonts w:cs="Times New Roman"/>
          <w:sz w:val="24"/>
          <w:szCs w:val="24"/>
        </w:rPr>
        <w:t xml:space="preserve">17. </w:t>
      </w:r>
      <w:r w:rsidRPr="009E1BCE">
        <w:t xml:space="preserve">Таблица </w:t>
      </w:r>
      <w:r w:rsidRPr="009E1BCE">
        <w:rPr>
          <w:noProof/>
        </w:rPr>
        <w:fldChar w:fldCharType="begin"/>
      </w:r>
      <w:r w:rsidRPr="009E1BCE">
        <w:rPr>
          <w:noProof/>
        </w:rPr>
        <w:instrText xml:space="preserve"> STYLEREF 1 \s </w:instrText>
      </w:r>
      <w:r w:rsidRPr="009E1BCE">
        <w:rPr>
          <w:noProof/>
        </w:rPr>
        <w:fldChar w:fldCharType="separate"/>
      </w:r>
      <w:r>
        <w:rPr>
          <w:noProof/>
        </w:rPr>
        <w:t>3</w:t>
      </w:r>
      <w:r w:rsidRPr="009E1BCE">
        <w:rPr>
          <w:noProof/>
        </w:rPr>
        <w:fldChar w:fldCharType="end"/>
      </w:r>
      <w:r w:rsidRPr="009E1BCE">
        <w:noBreakHyphen/>
      </w:r>
      <w:r w:rsidRPr="009E1BCE">
        <w:rPr>
          <w:noProof/>
        </w:rPr>
        <w:fldChar w:fldCharType="begin"/>
      </w:r>
      <w:r w:rsidRPr="009E1BCE">
        <w:rPr>
          <w:noProof/>
        </w:rPr>
        <w:instrText xml:space="preserve"> SEQ Таблица \* ARABIC \s 1 </w:instrText>
      </w:r>
      <w:r w:rsidRPr="009E1BCE">
        <w:rPr>
          <w:noProof/>
        </w:rPr>
        <w:fldChar w:fldCharType="separate"/>
      </w:r>
      <w:r>
        <w:rPr>
          <w:noProof/>
        </w:rPr>
        <w:t>72</w:t>
      </w:r>
      <w:r w:rsidRPr="009E1BCE">
        <w:rPr>
          <w:noProof/>
        </w:rPr>
        <w:fldChar w:fldCharType="end"/>
      </w:r>
      <w:r w:rsidRPr="009E1BCE">
        <w:t xml:space="preserve"> – Характеристика оборудования насосных станций </w:t>
      </w:r>
      <w:proofErr w:type="spellStart"/>
      <w:r w:rsidRPr="009E1BCE">
        <w:t>теплосетевой</w:t>
      </w:r>
      <w:proofErr w:type="spellEnd"/>
      <w:r w:rsidRPr="009E1BCE">
        <w:t xml:space="preserve"> организации в зоне деятельности единой теплоснабжающей организации в базовом году актуализации схемы теплоснабжения (П 11.9 МУ)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1619"/>
        <w:gridCol w:w="2056"/>
        <w:gridCol w:w="1840"/>
        <w:gridCol w:w="2252"/>
        <w:gridCol w:w="991"/>
        <w:gridCol w:w="1269"/>
        <w:gridCol w:w="1133"/>
        <w:gridCol w:w="1296"/>
        <w:gridCol w:w="1727"/>
        <w:gridCol w:w="1121"/>
      </w:tblGrid>
      <w:tr w:rsidR="00610A7E" w:rsidRPr="009E1BCE" w:rsidTr="00610A7E">
        <w:trPr>
          <w:trHeight w:val="20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Наименование системы теплоснабжения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Насосная станция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Адрес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Марка насосов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 xml:space="preserve">Кол-во насосов, </w:t>
            </w:r>
            <w:proofErr w:type="spellStart"/>
            <w:r w:rsidRPr="009E1BCE">
              <w:rPr>
                <w:lang w:eastAsia="ru-RU"/>
              </w:rPr>
              <w:t>шт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0A7E" w:rsidRPr="0002089F" w:rsidRDefault="00610A7E" w:rsidP="00674D4A">
            <w:pPr>
              <w:pStyle w:val="a4"/>
              <w:rPr>
                <w:highlight w:val="yellow"/>
                <w:lang w:eastAsia="ru-RU"/>
              </w:rPr>
            </w:pPr>
            <w:r w:rsidRPr="0002089F">
              <w:rPr>
                <w:highlight w:val="yellow"/>
                <w:lang w:eastAsia="ru-RU"/>
              </w:rPr>
              <w:t>Расход, м3/ч (одного насоса)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 xml:space="preserve">Давление на входе, </w:t>
            </w:r>
            <w:proofErr w:type="spellStart"/>
            <w:r w:rsidRPr="009E1BCE">
              <w:rPr>
                <w:lang w:eastAsia="ru-RU"/>
              </w:rPr>
              <w:t>атм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 xml:space="preserve">Давление на выходе, </w:t>
            </w:r>
            <w:proofErr w:type="spellStart"/>
            <w:r w:rsidRPr="009E1BCE">
              <w:rPr>
                <w:lang w:eastAsia="ru-RU"/>
              </w:rPr>
              <w:t>атм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 xml:space="preserve">Схема присоединения насосов к магистральным трубопроводам </w:t>
            </w:r>
            <w:r w:rsidRPr="009E1BCE">
              <w:rPr>
                <w:lang w:eastAsia="ru-RU"/>
              </w:rPr>
              <w:lastRenderedPageBreak/>
              <w:t>(параллельно, последовательно)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lastRenderedPageBreak/>
              <w:t xml:space="preserve">Состояние каждого насоса (кол-во </w:t>
            </w:r>
            <w:r w:rsidRPr="009E1BCE">
              <w:rPr>
                <w:lang w:eastAsia="ru-RU"/>
              </w:rPr>
              <w:lastRenderedPageBreak/>
              <w:t>насосов в работе)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lastRenderedPageBreak/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 xml:space="preserve">насосная станция по ул. </w:t>
            </w:r>
            <w:proofErr w:type="spellStart"/>
            <w:r w:rsidRPr="009E1BCE">
              <w:rPr>
                <w:lang w:eastAsia="ru-RU"/>
              </w:rPr>
              <w:t>Неделина</w:t>
            </w:r>
            <w:proofErr w:type="spellEnd"/>
            <w:r w:rsidRPr="009E1BCE">
              <w:rPr>
                <w:lang w:eastAsia="ru-RU"/>
              </w:rPr>
              <w:t xml:space="preserve">, д. 5 </w:t>
            </w:r>
            <w:proofErr w:type="spellStart"/>
            <w:r w:rsidRPr="009E1BCE">
              <w:rPr>
                <w:lang w:eastAsia="ru-RU"/>
              </w:rPr>
              <w:t>повысительная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 xml:space="preserve">ул. </w:t>
            </w:r>
            <w:proofErr w:type="spellStart"/>
            <w:r w:rsidRPr="009E1BCE">
              <w:rPr>
                <w:lang w:eastAsia="ru-RU"/>
              </w:rPr>
              <w:t>Неделина</w:t>
            </w:r>
            <w:proofErr w:type="spellEnd"/>
            <w:r w:rsidRPr="009E1BCE">
              <w:rPr>
                <w:lang w:eastAsia="ru-RU"/>
              </w:rPr>
              <w:t>, д. 5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CЭ 1250-70-11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814506" w:rsidRDefault="00610A7E" w:rsidP="00674D4A">
            <w:pPr>
              <w:pStyle w:val="a4"/>
              <w:rPr>
                <w:highlight w:val="yellow"/>
                <w:lang w:eastAsia="ru-RU"/>
              </w:rPr>
            </w:pPr>
            <w:r>
              <w:rPr>
                <w:highlight w:val="yellow"/>
                <w:lang w:eastAsia="ru-RU"/>
              </w:rPr>
              <w:t>1250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5,7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75,0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4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 xml:space="preserve">насосная станция по ул. </w:t>
            </w:r>
            <w:proofErr w:type="spellStart"/>
            <w:r w:rsidRPr="009E1BCE">
              <w:rPr>
                <w:lang w:eastAsia="ru-RU"/>
              </w:rPr>
              <w:t>Неделина</w:t>
            </w:r>
            <w:proofErr w:type="spellEnd"/>
            <w:r w:rsidRPr="009E1BCE">
              <w:rPr>
                <w:lang w:eastAsia="ru-RU"/>
              </w:rPr>
              <w:t xml:space="preserve">, д. 5 </w:t>
            </w:r>
            <w:proofErr w:type="spellStart"/>
            <w:r w:rsidRPr="009E1BCE">
              <w:rPr>
                <w:lang w:eastAsia="ru-RU"/>
              </w:rPr>
              <w:t>повысительная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 xml:space="preserve">ул. </w:t>
            </w:r>
            <w:proofErr w:type="spellStart"/>
            <w:r w:rsidRPr="009E1BCE">
              <w:rPr>
                <w:lang w:eastAsia="ru-RU"/>
              </w:rPr>
              <w:t>Неделина</w:t>
            </w:r>
            <w:proofErr w:type="spellEnd"/>
            <w:r w:rsidRPr="009E1BCE">
              <w:rPr>
                <w:lang w:eastAsia="ru-RU"/>
              </w:rPr>
              <w:t>, д. 5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CЭ 2500-60-11-1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814506" w:rsidRDefault="00610A7E" w:rsidP="00674D4A">
            <w:pPr>
              <w:pStyle w:val="a4"/>
              <w:rPr>
                <w:highlight w:val="yellow"/>
                <w:lang w:eastAsia="ru-RU"/>
              </w:rPr>
            </w:pPr>
            <w:r>
              <w:rPr>
                <w:highlight w:val="yellow"/>
                <w:lang w:eastAsia="ru-RU"/>
              </w:rPr>
              <w:t>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5,1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75,0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в резерве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Первого мостового перехода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 xml:space="preserve">Петровский мост рядом с ул. М.И. </w:t>
            </w:r>
            <w:proofErr w:type="spellStart"/>
            <w:r w:rsidRPr="009E1BCE">
              <w:rPr>
                <w:lang w:eastAsia="ru-RU"/>
              </w:rPr>
              <w:t>Неделина</w:t>
            </w:r>
            <w:proofErr w:type="spellEnd"/>
            <w:r w:rsidRPr="009E1BCE">
              <w:rPr>
                <w:lang w:eastAsia="ru-RU"/>
              </w:rPr>
              <w:t>, 2Б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814506">
              <w:rPr>
                <w:lang w:eastAsia="ru-RU"/>
              </w:rPr>
              <w:t>BL 150/390-90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02089F">
              <w:rPr>
                <w:highlight w:val="yellow"/>
                <w:lang w:eastAsia="ru-RU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6,5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4,0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Территория АО «НЛМК»</w:t>
            </w:r>
          </w:p>
        </w:tc>
        <w:tc>
          <w:tcPr>
            <w:tcW w:w="11625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02089F">
              <w:rPr>
                <w:highlight w:val="yellow"/>
                <w:lang w:eastAsia="ru-RU"/>
              </w:rPr>
              <w:t>Насосная продана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Территория АО «НЛМК»</w:t>
            </w:r>
          </w:p>
        </w:tc>
        <w:tc>
          <w:tcPr>
            <w:tcW w:w="11625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Территория ОАО «ЛТЗ»</w:t>
            </w:r>
          </w:p>
        </w:tc>
        <w:tc>
          <w:tcPr>
            <w:tcW w:w="11625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DF7DD8">
              <w:rPr>
                <w:highlight w:val="yellow"/>
                <w:lang w:eastAsia="ru-RU"/>
              </w:rPr>
              <w:t>Оборудование выведено из эксплуатации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Территория ОАО «ЛТЗ»</w:t>
            </w:r>
          </w:p>
        </w:tc>
        <w:tc>
          <w:tcPr>
            <w:tcW w:w="11625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пл. Театральная, д.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пл. Театральная, д. 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К 100-65-250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6,5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8,5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пл. Театральная, д.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пл. Театральная, д. 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К 90/85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6,5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8,5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пл. Театральная, д.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пл. Театральная, д. 1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К 90/85-а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6,5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8,5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ул. Писарева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ул. Писарева, 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ТР 65-460/2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5,5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5,0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в резерве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НПС-3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02089F" w:rsidRDefault="00610A7E" w:rsidP="00674D4A">
            <w:pPr>
              <w:pStyle w:val="a4"/>
              <w:rPr>
                <w:highlight w:val="yellow"/>
                <w:lang w:eastAsia="ru-RU"/>
              </w:rPr>
            </w:pPr>
            <w:r w:rsidRPr="0002089F">
              <w:rPr>
                <w:highlight w:val="yellow"/>
                <w:lang w:eastAsia="ru-RU"/>
              </w:rPr>
              <w:t>Ул. Боровая</w:t>
            </w:r>
            <w:r>
              <w:rPr>
                <w:highlight w:val="yellow"/>
                <w:lang w:eastAsia="ru-RU"/>
              </w:rPr>
              <w:t xml:space="preserve">, </w:t>
            </w:r>
            <w:proofErr w:type="spellStart"/>
            <w:r>
              <w:rPr>
                <w:highlight w:val="yellow"/>
                <w:lang w:eastAsia="ru-RU"/>
              </w:rPr>
              <w:t>соор</w:t>
            </w:r>
            <w:proofErr w:type="spellEnd"/>
            <w:r>
              <w:rPr>
                <w:highlight w:val="yellow"/>
                <w:lang w:eastAsia="ru-RU"/>
              </w:rPr>
              <w:t>. 16а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DF7DD8" w:rsidRDefault="00610A7E" w:rsidP="00674D4A">
            <w:pPr>
              <w:pStyle w:val="a4"/>
              <w:rPr>
                <w:lang w:val="en-US" w:eastAsia="ru-RU"/>
              </w:rPr>
            </w:pPr>
            <w:r w:rsidRPr="00DF7DD8">
              <w:rPr>
                <w:lang w:val="en-US" w:eastAsia="ru-RU"/>
              </w:rPr>
              <w:t xml:space="preserve">20-24 </w:t>
            </w:r>
            <w:r w:rsidRPr="009E1BCE">
              <w:rPr>
                <w:lang w:val="en-US" w:eastAsia="ru-RU"/>
              </w:rPr>
              <w:t>DV</w:t>
            </w:r>
            <w:r w:rsidRPr="00DF7DD8">
              <w:rPr>
                <w:lang w:val="en-US" w:eastAsia="ru-RU"/>
              </w:rPr>
              <w:t xml:space="preserve"> </w:t>
            </w:r>
            <w:r w:rsidRPr="009E1BCE">
              <w:rPr>
                <w:lang w:val="en-US" w:eastAsia="ru-RU"/>
              </w:rPr>
              <w:t>MEDI</w:t>
            </w:r>
            <w:r w:rsidRPr="00DF7DD8">
              <w:rPr>
                <w:lang w:val="en-US" w:eastAsia="ru-RU"/>
              </w:rPr>
              <w:t>-</w:t>
            </w:r>
            <w:r w:rsidRPr="009E1BCE">
              <w:rPr>
                <w:lang w:val="en-US" w:eastAsia="ru-RU"/>
              </w:rPr>
              <w:t>TD</w:t>
            </w:r>
            <w:r w:rsidRPr="00DF7DD8">
              <w:rPr>
                <w:lang w:val="en-US" w:eastAsia="ru-RU"/>
              </w:rPr>
              <w:t>-</w:t>
            </w:r>
            <w:r w:rsidRPr="009E1BCE">
              <w:rPr>
                <w:lang w:val="en-US" w:eastAsia="ru-RU"/>
              </w:rPr>
              <w:t>MKII</w:t>
            </w:r>
            <w:r w:rsidRPr="00DF7DD8">
              <w:rPr>
                <w:lang w:val="en-US" w:eastAsia="ru-RU"/>
              </w:rPr>
              <w:t>-1250/6-6000-</w:t>
            </w:r>
            <w:r w:rsidRPr="009E1BCE">
              <w:rPr>
                <w:lang w:val="en-US" w:eastAsia="ru-RU"/>
              </w:rPr>
              <w:t>CLS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5008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7,0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НПС-3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02089F" w:rsidRDefault="00610A7E" w:rsidP="00674D4A">
            <w:pPr>
              <w:pStyle w:val="a4"/>
              <w:rPr>
                <w:highlight w:val="yellow"/>
                <w:lang w:eastAsia="ru-RU"/>
              </w:rPr>
            </w:pPr>
            <w:r w:rsidRPr="0002089F">
              <w:rPr>
                <w:highlight w:val="yellow"/>
                <w:lang w:eastAsia="ru-RU"/>
              </w:rPr>
              <w:t>Ул. Боровая</w:t>
            </w:r>
            <w:r>
              <w:rPr>
                <w:highlight w:val="yellow"/>
                <w:lang w:eastAsia="ru-RU"/>
              </w:rPr>
              <w:t xml:space="preserve">, </w:t>
            </w:r>
            <w:proofErr w:type="spellStart"/>
            <w:r>
              <w:rPr>
                <w:highlight w:val="yellow"/>
                <w:lang w:eastAsia="ru-RU"/>
              </w:rPr>
              <w:t>соор</w:t>
            </w:r>
            <w:proofErr w:type="spellEnd"/>
            <w:r>
              <w:rPr>
                <w:highlight w:val="yellow"/>
                <w:lang w:eastAsia="ru-RU"/>
              </w:rPr>
              <w:t>. 16а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610A7E" w:rsidRDefault="00610A7E" w:rsidP="00674D4A">
            <w:pPr>
              <w:pStyle w:val="a4"/>
              <w:rPr>
                <w:lang w:val="en-US" w:eastAsia="ru-RU"/>
              </w:rPr>
            </w:pPr>
            <w:r w:rsidRPr="009E1BCE">
              <w:rPr>
                <w:lang w:val="en-US" w:eastAsia="ru-RU"/>
              </w:rPr>
              <w:t>SCP</w:t>
            </w:r>
            <w:r w:rsidRPr="00610A7E">
              <w:rPr>
                <w:lang w:val="en-US" w:eastAsia="ru-RU"/>
              </w:rPr>
              <w:t xml:space="preserve"> 250/450</w:t>
            </w:r>
            <w:r w:rsidRPr="009E1BCE">
              <w:rPr>
                <w:lang w:val="en-US" w:eastAsia="ru-RU"/>
              </w:rPr>
              <w:t>HA</w:t>
            </w:r>
            <w:r w:rsidRPr="00610A7E">
              <w:rPr>
                <w:lang w:val="en-US" w:eastAsia="ru-RU"/>
              </w:rPr>
              <w:t>-200/4-</w:t>
            </w:r>
            <w:r w:rsidRPr="009E1BCE">
              <w:rPr>
                <w:lang w:val="en-US" w:eastAsia="ru-RU"/>
              </w:rPr>
              <w:t>N</w:t>
            </w:r>
            <w:r w:rsidRPr="00610A7E">
              <w:rPr>
                <w:lang w:val="en-US" w:eastAsia="ru-RU"/>
              </w:rPr>
              <w:t>4-</w:t>
            </w:r>
            <w:r w:rsidRPr="009E1BCE">
              <w:rPr>
                <w:lang w:val="en-US" w:eastAsia="ru-RU"/>
              </w:rPr>
              <w:t>c</w:t>
            </w:r>
            <w:r w:rsidRPr="00610A7E">
              <w:rPr>
                <w:lang w:val="en-US" w:eastAsia="ru-RU"/>
              </w:rPr>
              <w:t>0/</w:t>
            </w:r>
            <w:r w:rsidRPr="009E1BCE">
              <w:rPr>
                <w:lang w:val="en-US" w:eastAsia="ru-RU"/>
              </w:rPr>
              <w:t>E</w:t>
            </w:r>
            <w:r w:rsidRPr="00610A7E">
              <w:rPr>
                <w:lang w:val="en-US" w:eastAsia="ru-RU"/>
              </w:rPr>
              <w:t>1-</w:t>
            </w:r>
            <w:r w:rsidRPr="009E1BCE">
              <w:rPr>
                <w:lang w:val="en-US" w:eastAsia="ru-RU"/>
              </w:rPr>
              <w:t>FC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8,3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4,5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Котельная «Северо-Западная»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«15 микрорайон»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«15 микрорайон»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СЭ 1250-70-11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02089F">
              <w:rPr>
                <w:highlight w:val="yellow"/>
                <w:lang w:eastAsia="ru-RU"/>
              </w:rPr>
              <w:t>1250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в резерве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Котельная «Юго-Западная»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ул. Индустриальная, д.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ул. Индустриальная, д. 44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10НД-6х1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02089F">
              <w:rPr>
                <w:highlight w:val="yellow"/>
                <w:lang w:eastAsia="ru-RU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10A7E" w:rsidRPr="009F56B2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Котельная «Юго-Западная»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НС ул. Индустриальная, д. 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ул. Индустриальная, д. 44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F56B2" w:rsidRDefault="00610A7E" w:rsidP="00674D4A">
            <w:pPr>
              <w:pStyle w:val="a4"/>
              <w:rPr>
                <w:lang w:val="en-US" w:eastAsia="ru-RU"/>
              </w:rPr>
            </w:pPr>
            <w:proofErr w:type="spellStart"/>
            <w:r w:rsidRPr="009F56B2">
              <w:rPr>
                <w:lang w:val="en-US" w:eastAsia="ru-RU"/>
              </w:rPr>
              <w:t>Grundfos</w:t>
            </w:r>
            <w:proofErr w:type="spellEnd"/>
            <w:r w:rsidRPr="009F56B2">
              <w:rPr>
                <w:lang w:val="en-US" w:eastAsia="ru-RU"/>
              </w:rPr>
              <w:t xml:space="preserve"> TP 200-590/380 A3-F-Y-DAQF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F56B2" w:rsidRDefault="00610A7E" w:rsidP="00674D4A">
            <w:pPr>
              <w:pStyle w:val="a4"/>
              <w:rPr>
                <w:lang w:eastAsia="ru-RU"/>
              </w:rPr>
            </w:pPr>
            <w:r w:rsidRPr="009F56B2">
              <w:rPr>
                <w:highlight w:val="yellow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F56B2" w:rsidRDefault="00610A7E" w:rsidP="00674D4A">
            <w:pPr>
              <w:pStyle w:val="a4"/>
              <w:rPr>
                <w:highlight w:val="yellow"/>
                <w:lang w:eastAsia="ru-RU"/>
              </w:rPr>
            </w:pPr>
            <w:r>
              <w:rPr>
                <w:highlight w:val="yellow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F56B2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F56B2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F56B2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F56B2" w:rsidRDefault="00610A7E" w:rsidP="00674D4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lastRenderedPageBreak/>
              <w:t>Котельная «Юго-Западная»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«Депутатская»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ул. Депутатская, 92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NSC200-125-480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1,5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9,8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в резерве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Котельная Свободный Сокол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 ул. 40 лет Октября, д.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ул. 40 лет Октября, д. 4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К 290/30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3,1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в резерве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НС/ЦТП ул. Депутатская (котельная работающая в режиме ЦТП)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ул. Депутатская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NSC200-125-480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—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—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</w:t>
            </w:r>
          </w:p>
        </w:tc>
      </w:tr>
      <w:tr w:rsidR="00610A7E" w:rsidRPr="009E1BCE" w:rsidTr="00610A7E">
        <w:trPr>
          <w:trHeight w:val="20"/>
        </w:trPr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ТЭЦ-2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НС/ЦТП ул. Л. Толстого (котельная работающая в режиме ЦТП)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ул. Л. Толстого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NSC200-150-500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—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—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Параллельно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7E" w:rsidRPr="009E1BCE" w:rsidRDefault="00610A7E" w:rsidP="00674D4A">
            <w:pPr>
              <w:pStyle w:val="a4"/>
              <w:rPr>
                <w:lang w:eastAsia="ru-RU"/>
              </w:rPr>
            </w:pPr>
            <w:r w:rsidRPr="009E1BCE">
              <w:rPr>
                <w:lang w:eastAsia="ru-RU"/>
              </w:rPr>
              <w:t>2</w:t>
            </w:r>
          </w:p>
        </w:tc>
      </w:tr>
    </w:tbl>
    <w:p w:rsidR="00610A7E" w:rsidRPr="009E1BCE" w:rsidRDefault="00610A7E" w:rsidP="00610A7E"/>
    <w:p w:rsidR="00D51757" w:rsidRPr="009E1BCE" w:rsidRDefault="00610A7E" w:rsidP="00D51757">
      <w:pPr>
        <w:pStyle w:val="a5"/>
      </w:pPr>
      <w:r>
        <w:rPr>
          <w:rFonts w:cs="Times New Roman"/>
          <w:sz w:val="24"/>
          <w:szCs w:val="24"/>
        </w:rPr>
        <w:t xml:space="preserve">18. </w:t>
      </w:r>
      <w:r w:rsidR="00D51757" w:rsidRPr="009E1BCE">
        <w:t xml:space="preserve">Таблица </w:t>
      </w:r>
      <w:r w:rsidR="00D51757" w:rsidRPr="009E1BCE">
        <w:rPr>
          <w:noProof/>
        </w:rPr>
        <w:fldChar w:fldCharType="begin"/>
      </w:r>
      <w:r w:rsidR="00D51757" w:rsidRPr="009E1BCE">
        <w:rPr>
          <w:noProof/>
        </w:rPr>
        <w:instrText xml:space="preserve"> STYLEREF 1 \s </w:instrText>
      </w:r>
      <w:r w:rsidR="00D51757" w:rsidRPr="009E1BCE">
        <w:rPr>
          <w:noProof/>
        </w:rPr>
        <w:fldChar w:fldCharType="separate"/>
      </w:r>
      <w:r w:rsidR="00D51757">
        <w:rPr>
          <w:noProof/>
        </w:rPr>
        <w:t>3</w:t>
      </w:r>
      <w:r w:rsidR="00D51757" w:rsidRPr="009E1BCE">
        <w:rPr>
          <w:noProof/>
        </w:rPr>
        <w:fldChar w:fldCharType="end"/>
      </w:r>
      <w:r w:rsidR="00D51757" w:rsidRPr="009E1BCE">
        <w:noBreakHyphen/>
      </w:r>
      <w:r w:rsidR="00D51757" w:rsidRPr="009E1BCE">
        <w:rPr>
          <w:noProof/>
        </w:rPr>
        <w:fldChar w:fldCharType="begin"/>
      </w:r>
      <w:r w:rsidR="00D51757" w:rsidRPr="009E1BCE">
        <w:rPr>
          <w:noProof/>
        </w:rPr>
        <w:instrText xml:space="preserve"> SEQ Таблица \* ARABIC \s 1 </w:instrText>
      </w:r>
      <w:r w:rsidR="00D51757" w:rsidRPr="009E1BCE">
        <w:rPr>
          <w:noProof/>
        </w:rPr>
        <w:fldChar w:fldCharType="separate"/>
      </w:r>
      <w:r w:rsidR="00D51757">
        <w:rPr>
          <w:noProof/>
        </w:rPr>
        <w:t>73</w:t>
      </w:r>
      <w:r w:rsidR="00D51757" w:rsidRPr="009E1BCE">
        <w:rPr>
          <w:noProof/>
        </w:rPr>
        <w:fldChar w:fldCharType="end"/>
      </w:r>
      <w:r w:rsidR="00D51757" w:rsidRPr="009E1BCE">
        <w:t xml:space="preserve"> – Насосные станции, установленные в ЦТП на тепловых сетях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56"/>
        <w:gridCol w:w="1700"/>
        <w:gridCol w:w="1699"/>
        <w:gridCol w:w="1623"/>
        <w:gridCol w:w="1560"/>
        <w:gridCol w:w="893"/>
        <w:gridCol w:w="816"/>
        <w:gridCol w:w="1002"/>
        <w:gridCol w:w="1002"/>
        <w:gridCol w:w="1667"/>
        <w:gridCol w:w="1042"/>
      </w:tblGrid>
      <w:tr w:rsidR="00D51757" w:rsidRPr="009E1BCE" w:rsidTr="00674D4A">
        <w:trPr>
          <w:trHeight w:val="20"/>
          <w:tblHeader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системы теплоснабжения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ЦТП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 насосов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Назначение насосной станции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Кол-во насосов, </w:t>
            </w:r>
            <w:proofErr w:type="spellStart"/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Расход, м3/ч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Давление на входе, </w:t>
            </w:r>
            <w:proofErr w:type="spellStart"/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атм</w:t>
            </w:r>
            <w:proofErr w:type="spellEnd"/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Давление на выходе, </w:t>
            </w:r>
            <w:proofErr w:type="spellStart"/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атм</w:t>
            </w:r>
            <w:proofErr w:type="spellEnd"/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Схема присоединения насосов (параллельно, последовательно)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Состояние каждого насоса (кол-во насосов в работе, в резерве)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Плеханова,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Плеханова,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65-200/202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Плеханова,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Плеханова,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65-200/202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циркуляционные насосы горячего </w:t>
            </w: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Плеханова,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Плеханова,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100-160-168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Плеханова,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Плеханова,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100-160-168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Плеханова,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Плеханова,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CLM 125-242-7,5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сетевой насос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Плеханова,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Плеханова,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CLM 125-242-7,5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сетевой насос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Кузнечная,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Кузнечная,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65-160/165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насос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Кузнечная,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Кузнечная,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65-160/165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сетевой насос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Кузнечная,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Кузнечная,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ЗК-6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насос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Кузнечная,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Кузнечная,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ЗК-6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сетевой насос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Киевская - Депутатская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Киевская - Депутатская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100-160-168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Киевская - Депутатская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Киевская - Депутатская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100-160-168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Киевская - Депутатская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Киевская - Депутатская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LPD 125-200-191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сетевые насосы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Киевская - Депутатская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Киевская - Депутатская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LPD 125-200-191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сетевые насосы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Киевская - Депутатская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Киевская - Депутатская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К-150-125-315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Левобережная, д. 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Левобережная, д. 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 65-50-125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Левобережная, д. 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Левобережная, д. 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 65-50-125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Левобережная, д. 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Левобережная, д. 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КМЛ 80/160/2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Левобережная, д. 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Левобережная, д. 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КМЛ 80/160/2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3 ул. Центральная, пос. Дачный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Центральная, 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100 S/210-3,0/4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368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ЦТП № 3 ул. Центральная, пос. Дачный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ул. Центральная, 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АЦМЛ 40 А/90-1,1/2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6,4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F6B75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Зои Космодемьянской, д. 2/1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Зои Космодемьянской, д. 2/1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40А/100-1,1/2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Зои Космодемьянской, д. 2/1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Зои Космодемьянской, д. 2/1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40А/100-1,1/2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Зои Космодемьянской, д. 2/1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Зои Космодемьянской, д. 2/1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NB 40-125/127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Зои Космодемьянской, д. 2/1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Зои Космодемьянской, д. 2/1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NB 40-125/127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«Улица Папина – улица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Доватора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улица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Доватора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LPD 125-160/152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«Улица Папина – улица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Доватора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улица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Доватора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LPD 125-160/152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«Улица Папина – улица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Доватора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улица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Доватора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LPD 125-160/152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сетевой насос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ТЭЦ-2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«Улица Папина – улица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Доватора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улица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Доватора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LPD 125-160/152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сетевой насос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«МЖК»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100-200/191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«МЖК»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100-200/191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«МЖК»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100-200/191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«МЖК»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CLM 150-278-22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«МЖК»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CLM 150-278-22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«МЖК»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CLM 150-278-22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«МЖК»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TP 200-410/4A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сетевые насосы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«МЖК»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Смургиса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TP 200-410/4A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сетевые насосы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Берзина, д.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Берзина, д. 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20/30УМ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Берзина, д.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Берзина, д. 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 65-50-160/2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Берзина, д.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Берзина, д. 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45/30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«Северо-Западная»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Берзина, д.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Берзина, д. 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45/30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Московская, д. 149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Московская, д. 149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АЦМС 32-5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Московская, д. 149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Московская, д. 149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АЦМС 32-5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б-р Есенина, д.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б-р Есенина, д. 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1К20/30 УЗ.1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б-р Есенина, д.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б-р Есенина, д. 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1К20/30 УЗ.1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б-р Есенина, д.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б-р Есенина, д. 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К20/30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б-р Есенина, д.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б-р Есенина, д. 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К20/30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Катукова, д. 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Катукова, д. 18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 20/30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Катукова, д. 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Катукова, д. 18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 20/30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№ 63 ул. Стаханова,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3/9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№ 63 ул. Стаханова,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3/9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1129/260-11,0/4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№ 63 ул. Стаханова,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3/9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№ 63 ул. Стаханова,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сооруж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3/9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1129/260-11,0/4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циркуляционные насосы горячего </w:t>
            </w: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3 ул. П. Смородина, д. 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П. Смородина, д. 18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1106/288-7,5/4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3 ул. П. Смородина, д. 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П. Смородина, д. 18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1106/288-7,5/5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ул. П. Смородина, д. 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П. Смородина, д. 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КМЛ2 100/200-УЗ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ул. П. Смородина, д. 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П. Смородина, д. 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КМЛ2 100/200-УЗ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4 ул. Стаханова, д. 25/27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Стаханова, д. 25/27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1106/243-4,0/4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4 ул. Стаханова, д. 25/27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Стаханова, д. 25/27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1106/243-4,0/4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60-летия СССР, д. 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60-летия СССР, д. 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1106/243-4,0/4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51A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пр-зд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Сиреневый, д. 7/2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пр-зд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Сиреневый, д. 7/2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 125-100-160/30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пр-зд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Сиреневый, д. 4/1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пр-зд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Сиреневый, д. 4/1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1106/232-30.0/2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Водопьянова, д. 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Водопьянова, д. 5/1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1102/138-5,5/2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F6B75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№ 47 в 28 микрорайоне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Кривенкова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 28 микрорайоне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Кривенкова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ТРЕ 80-240/4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3FD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№ 48 в 28 микрорайоне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Кривенкова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 28 микрорайоне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Кривенкова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ТРЕ 80-240/4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663FD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проспект Победы, д. 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проспект Победы, д. 77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PN 50/140-2,2/2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проспект Победы, д. 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проспект Победы, д. 77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PN 50/140-2,2/2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проспект Победы, д. 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проспект Победы, д. 77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PN 50/140-2,2/2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проспект Победы, д. 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проспект Победы, д. 77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PN 150/250-11/4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«Юго-Западная»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проспект Победы, д. 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проспект Победы, д. 77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PN 150/250-11/4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«Угловая»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GN 125-250/1104,2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«Угловая»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GN 125-250/1104,2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«Угловая»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80-125/133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«Угловая»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ЦТП 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80-200/180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Октябрьская,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Октябрьская,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8/18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подпитки II контура отопления в центральных тепловых пунктах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Октябрьская,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Октябрьская,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8/18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насосы подпитки II контура отопления в центральных тепловых пунктах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Октябрьская,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Октябрьская,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45/30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Октябрьская,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Октябрьская,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45/30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Октябрьская,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Октябрьская,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45/30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Октябрьская,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Октябрьская,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160/30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Октябрьская, д.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Октябрьская,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160/30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Фрунзе,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Фрунзе,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20/30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Фрунзе,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Фрунзе,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20/30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Фрунзе,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Фрунзе,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1154/200-37,0/2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Фрунзе,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Фрунзе,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1154/200-37,0/2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Первомайская, д. 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Первомайская, д. 57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45/30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Первомайская, д. 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Первомайская, д. 57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45/30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Первомайская, д. 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Первомайская, д. 57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90/35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«Улица Октябрьская, д. 53»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ул. Первомайская, д. 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Первомайская, д. 57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 90/35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100-200/210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подающ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тр.)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2,9274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5,5274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100-200/210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подающ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тр.)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2,9274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5,5274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100-200/210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подающ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тр.)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2,9274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5,5274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100-200/191 (обратный. тр.)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4,0365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5,5365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100-200/191 (обратный. тр.)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4,0365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5,5365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100-200/191 (обратный. тр.)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4,0365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5,5365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100-200/191 (обратный. тр.)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4,0365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5,5365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100-200/183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подающ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тр. ГВС)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1 по ул. Ушинского, д. 9а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Ушинского, д. 9а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LP 100-200/183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подающ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тр. ГВС)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40 лет Октября, д. 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40 лет Октября, д. 33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100S/233-37.0/2 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подающ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тр.)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40 лет Октября, д. 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40 лет Октября, д. 33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100S/233-37.0/2 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подающ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тр.)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40 лет Октября, д. 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40 лет Октября, д. 33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КМЛ2 65/160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подающ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тр. ГВС)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Свободный Сокол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40 лет Октября, д. 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40 лет Октября, д. 33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КМЛ2 65/160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подающ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 тр. ГВС)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Центролит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С. Рудник, ул. Детская,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Детская,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АК 3080-250/218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повысительный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хол.воде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Центролит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С. Рудник, ул. Детская, д. 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Детская, д. 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 100-65-20 (циркуляционный насос)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Котельная 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Центролит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по ул. Металлистов (ул. Юношеская, д. 1)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Юношеская, д. 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ТР 100-330/4 об-ратный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Дачный ЖКП-7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Центральная (пос. Дачный)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100 S/210-3,0/4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Дачный ЖКП-7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Центральная (пос. Дачный)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100 S/210-3,0/4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Дачный ЖКП-7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Центральная (пос. Дачный)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40 А/90-1,1/2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Дачный ЖКП-7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Центральная (пос. Дачный)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АЦМЛ 40 А/90-1,1/2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Дачный ЖКП-7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Центральная (пос. Дачный)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TP100-360/2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обр.тр.пр.отопл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Дачный ЖКП-7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Центральная (пос. Дачный)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CRE 15-03 (ГВС)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Дачный ЖКП-7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Центральная (пос. Дачный)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TP50-60/2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под.ГВС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горячего водоснабжения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51757" w:rsidRPr="009E1BCE" w:rsidTr="00674D4A">
        <w:trPr>
          <w:trHeight w:val="20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Котельная Дачный ЖКП-7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2 по ул. Центральная (пос. Дачный)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Дачный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CR15-03 (</w:t>
            </w:r>
            <w:proofErr w:type="spellStart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подп.тр.пр</w:t>
            </w:r>
            <w:proofErr w:type="spellEnd"/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циркуляционные насосы отопления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параллельно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757" w:rsidRPr="009E1BCE" w:rsidRDefault="00D51757" w:rsidP="00674D4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E1BC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D51757" w:rsidRPr="009E1BCE" w:rsidRDefault="00D51757" w:rsidP="00D51757"/>
    <w:p w:rsidR="00610A7E" w:rsidRDefault="00610A7E">
      <w:pPr>
        <w:rPr>
          <w:rFonts w:ascii="Times New Roman" w:hAnsi="Times New Roman" w:cs="Times New Roman"/>
          <w:sz w:val="24"/>
          <w:szCs w:val="24"/>
        </w:rPr>
      </w:pPr>
      <w:bookmarkStart w:id="24" w:name="_GoBack"/>
      <w:bookmarkEnd w:id="24"/>
    </w:p>
    <w:p w:rsidR="00610A7E" w:rsidRPr="0037111C" w:rsidRDefault="00610A7E" w:rsidP="00610A7E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162" w:rsidRPr="0026250D" w:rsidRDefault="00493162" w:rsidP="00493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93162" w:rsidRPr="0026250D" w:rsidSect="00610A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71147"/>
    <w:multiLevelType w:val="multilevel"/>
    <w:tmpl w:val="923EB98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3085922"/>
    <w:multiLevelType w:val="multilevel"/>
    <w:tmpl w:val="D27A1F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C4"/>
    <w:rsid w:val="001E5282"/>
    <w:rsid w:val="0026250D"/>
    <w:rsid w:val="0028660D"/>
    <w:rsid w:val="00431BE8"/>
    <w:rsid w:val="00493162"/>
    <w:rsid w:val="00610A7E"/>
    <w:rsid w:val="0065141C"/>
    <w:rsid w:val="006B2658"/>
    <w:rsid w:val="007549D3"/>
    <w:rsid w:val="00781A28"/>
    <w:rsid w:val="00843E54"/>
    <w:rsid w:val="00870472"/>
    <w:rsid w:val="008B6664"/>
    <w:rsid w:val="008C0E13"/>
    <w:rsid w:val="009444D9"/>
    <w:rsid w:val="00970B53"/>
    <w:rsid w:val="00A4558E"/>
    <w:rsid w:val="00A8422B"/>
    <w:rsid w:val="00AB6646"/>
    <w:rsid w:val="00D51757"/>
    <w:rsid w:val="00E2442D"/>
    <w:rsid w:val="00E6366A"/>
    <w:rsid w:val="00EB5233"/>
    <w:rsid w:val="00F8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D3A4"/>
  <w15:chartTrackingRefBased/>
  <w15:docId w15:val="{D30BAE88-4F35-44C4-B079-9DAB8180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42D"/>
  </w:style>
  <w:style w:type="paragraph" w:styleId="1">
    <w:name w:val="heading 1"/>
    <w:basedOn w:val="a"/>
    <w:next w:val="a"/>
    <w:link w:val="10"/>
    <w:uiPriority w:val="9"/>
    <w:qFormat/>
    <w:rsid w:val="004931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B6646"/>
    <w:pPr>
      <w:keepNext/>
      <w:keepLines/>
      <w:numPr>
        <w:ilvl w:val="1"/>
        <w:numId w:val="2"/>
      </w:numPr>
      <w:spacing w:before="240" w:after="0" w:line="276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B6646"/>
    <w:pPr>
      <w:keepNext/>
      <w:keepLines/>
      <w:spacing w:before="240" w:after="0" w:line="276" w:lineRule="auto"/>
      <w:ind w:firstLine="567"/>
      <w:jc w:val="both"/>
      <w:outlineLvl w:val="2"/>
    </w:pPr>
    <w:rPr>
      <w:rFonts w:ascii="Times New Roman" w:eastAsia="Times New Roman" w:hAnsi="Times New Roman" w:cstheme="majorBidi"/>
      <w:bCs/>
      <w:sz w:val="28"/>
      <w:szCs w:val="28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AB6646"/>
    <w:pPr>
      <w:keepNext/>
      <w:keepLines/>
      <w:numPr>
        <w:ilvl w:val="3"/>
        <w:numId w:val="2"/>
      </w:numPr>
      <w:spacing w:before="240" w:after="0" w:line="276" w:lineRule="auto"/>
      <w:jc w:val="both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646"/>
    <w:pPr>
      <w:keepNext/>
      <w:keepLines/>
      <w:numPr>
        <w:ilvl w:val="4"/>
        <w:numId w:val="2"/>
      </w:numPr>
      <w:spacing w:before="40" w:after="0" w:line="276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646"/>
    <w:pPr>
      <w:keepNext/>
      <w:keepLines/>
      <w:numPr>
        <w:ilvl w:val="5"/>
        <w:numId w:val="2"/>
      </w:numPr>
      <w:spacing w:before="40" w:after="0" w:line="276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646"/>
    <w:pPr>
      <w:keepNext/>
      <w:keepLines/>
      <w:numPr>
        <w:ilvl w:val="6"/>
        <w:numId w:val="2"/>
      </w:numPr>
      <w:spacing w:before="4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646"/>
    <w:pPr>
      <w:keepNext/>
      <w:keepLines/>
      <w:numPr>
        <w:ilvl w:val="7"/>
        <w:numId w:val="2"/>
      </w:numPr>
      <w:spacing w:before="40" w:after="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646"/>
    <w:pPr>
      <w:keepNext/>
      <w:keepLines/>
      <w:numPr>
        <w:ilvl w:val="8"/>
        <w:numId w:val="2"/>
      </w:numPr>
      <w:spacing w:before="4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2D"/>
    <w:pPr>
      <w:ind w:left="720"/>
      <w:contextualSpacing/>
    </w:pPr>
  </w:style>
  <w:style w:type="paragraph" w:customStyle="1" w:styleId="a4">
    <w:name w:val="Таблица"/>
    <w:basedOn w:val="a"/>
    <w:autoRedefine/>
    <w:qFormat/>
    <w:rsid w:val="007549D3"/>
    <w:pPr>
      <w:spacing w:after="0" w:line="240" w:lineRule="auto"/>
      <w:jc w:val="center"/>
    </w:pPr>
    <w:rPr>
      <w:rFonts w:ascii="Times New Roman" w:hAnsi="Times New Roman"/>
      <w:bCs/>
      <w:sz w:val="20"/>
    </w:rPr>
  </w:style>
  <w:style w:type="paragraph" w:customStyle="1" w:styleId="a5">
    <w:name w:val="Подпись таблиц"/>
    <w:basedOn w:val="a"/>
    <w:autoRedefine/>
    <w:qFormat/>
    <w:rsid w:val="0065141C"/>
    <w:pPr>
      <w:keepNext/>
      <w:spacing w:before="120" w:after="0" w:line="276" w:lineRule="auto"/>
      <w:jc w:val="both"/>
    </w:pPr>
    <w:rPr>
      <w:rFonts w:ascii="Times New Roman" w:hAnsi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664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B6646"/>
    <w:rPr>
      <w:rFonts w:ascii="Times New Roman" w:eastAsia="Times New Roman" w:hAnsi="Times New Roman" w:cstheme="majorBidi"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B6646"/>
    <w:rPr>
      <w:rFonts w:ascii="Times New Roman" w:eastAsiaTheme="majorEastAsia" w:hAnsi="Times New Roman" w:cstheme="majorBidi"/>
      <w:b/>
      <w:i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B664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B6646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AB664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B66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B66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6">
    <w:name w:val="Table Grid"/>
    <w:basedOn w:val="a1"/>
    <w:uiPriority w:val="39"/>
    <w:rsid w:val="00EB5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931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38</Pages>
  <Words>7949</Words>
  <Characters>45310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Швырева Елена В.</dc:creator>
  <cp:keywords/>
  <dc:description/>
  <cp:lastModifiedBy>Швырева Елена В.</cp:lastModifiedBy>
  <cp:revision>20</cp:revision>
  <dcterms:created xsi:type="dcterms:W3CDTF">2026-05-26T07:37:00Z</dcterms:created>
  <dcterms:modified xsi:type="dcterms:W3CDTF">2026-05-27T11:50:00Z</dcterms:modified>
</cp:coreProperties>
</file>