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7D" w:rsidRDefault="00F6597D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Документ предоставлен </w:t>
      </w:r>
      <w:hyperlink r:id="rId4" w:history="1">
        <w:r>
          <w:rPr>
            <w:rFonts w:cs="Times New Roman"/>
            <w:color w:val="0000FF"/>
            <w:szCs w:val="24"/>
          </w:rPr>
          <w:t>КонсультантПлюс</w:t>
        </w:r>
      </w:hyperlink>
      <w:r>
        <w:rPr>
          <w:rFonts w:cs="Times New Roman"/>
          <w:szCs w:val="24"/>
        </w:rPr>
        <w:br/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szCs w:val="24"/>
        </w:rPr>
      </w:pPr>
      <w:bookmarkStart w:id="0" w:name="Par1"/>
      <w:bookmarkEnd w:id="0"/>
      <w:r>
        <w:rPr>
          <w:rFonts w:cs="Times New Roman"/>
          <w:b/>
          <w:bCs/>
          <w:szCs w:val="24"/>
        </w:rPr>
        <w:t>АДМИНИСТРАЦИЯ ГОРОДА ЛИПЕЦКА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ПОСТАНОВЛЕНИЕ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от 13 марта 2015 г. N 480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ОБ УТВЕРЖДЕНИИ ПРАВИЛ ПРЕДОСТАВЛЕНИЯ ЛИЦОМ, ПОСТУПАЮЩИМ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НА </w:t>
      </w:r>
      <w:proofErr w:type="gramStart"/>
      <w:r>
        <w:rPr>
          <w:rFonts w:cs="Times New Roman"/>
          <w:b/>
          <w:bCs/>
          <w:szCs w:val="24"/>
        </w:rPr>
        <w:t>РАБОТУ</w:t>
      </w:r>
      <w:proofErr w:type="gramEnd"/>
      <w:r>
        <w:rPr>
          <w:rFonts w:cs="Times New Roman"/>
          <w:b/>
          <w:bCs/>
          <w:szCs w:val="24"/>
        </w:rPr>
        <w:t xml:space="preserve"> НА ДОЛЖНОСТЬ РУКОВОДИТЕЛЯ МУНИЦИПАЛЬНОГО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УЧРЕЖДЕНИЯ ГОРОДА ЛИПЕЦКА, А ТАКЖЕ РУКОВОДИТЕЛЕМ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МУНИЦИПАЛЬНОГО УЧРЕЖДЕНИЯ ГОРОДА ЛИПЕЦКА СВЕДЕНИЙ </w:t>
      </w:r>
      <w:proofErr w:type="gramStart"/>
      <w:r>
        <w:rPr>
          <w:rFonts w:cs="Times New Roman"/>
          <w:b/>
          <w:bCs/>
          <w:szCs w:val="24"/>
        </w:rPr>
        <w:t>О</w:t>
      </w:r>
      <w:proofErr w:type="gramEnd"/>
      <w:r>
        <w:rPr>
          <w:rFonts w:cs="Times New Roman"/>
          <w:b/>
          <w:bCs/>
          <w:szCs w:val="24"/>
        </w:rPr>
        <w:t xml:space="preserve"> СВОИХ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ДОХОДАХ, ОБ ИМУЩЕСТВЕ И ОБЯЗАТЕЛЬСТВАХ </w:t>
      </w:r>
      <w:proofErr w:type="gramStart"/>
      <w:r>
        <w:rPr>
          <w:rFonts w:cs="Times New Roman"/>
          <w:b/>
          <w:bCs/>
          <w:szCs w:val="24"/>
        </w:rPr>
        <w:t>ИМУЩЕСТВЕННОГО</w:t>
      </w:r>
      <w:proofErr w:type="gramEnd"/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ХАРАКТЕРА И О ДОХОДАХ, ОБ ИМУЩЕСТВЕ И ОБЯЗАТЕЛЬСТВАХ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ИМУЩЕСТВЕННОГО ХАРАКТЕРА </w:t>
      </w:r>
      <w:proofErr w:type="gramStart"/>
      <w:r>
        <w:rPr>
          <w:rFonts w:cs="Times New Roman"/>
          <w:b/>
          <w:bCs/>
          <w:szCs w:val="24"/>
        </w:rPr>
        <w:t>СВОИХ</w:t>
      </w:r>
      <w:proofErr w:type="gramEnd"/>
      <w:r>
        <w:rPr>
          <w:rFonts w:cs="Times New Roman"/>
          <w:b/>
          <w:bCs/>
          <w:szCs w:val="24"/>
        </w:rPr>
        <w:t xml:space="preserve"> СУПРУГА (СУПРУГИ)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И НЕСОВЕРШЕННОЛЕТНИХ ДЕТЕЙ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соответствии с </w:t>
      </w:r>
      <w:hyperlink r:id="rId5" w:history="1">
        <w:r>
          <w:rPr>
            <w:rFonts w:cs="Times New Roman"/>
            <w:color w:val="0000FF"/>
            <w:szCs w:val="24"/>
          </w:rPr>
          <w:t>частью четвертой статьи 275</w:t>
        </w:r>
      </w:hyperlink>
      <w:r>
        <w:rPr>
          <w:rFonts w:cs="Times New Roman"/>
          <w:szCs w:val="24"/>
        </w:rPr>
        <w:t xml:space="preserve"> Трудового кодекса Российской Федерации и </w:t>
      </w:r>
      <w:hyperlink r:id="rId6" w:history="1">
        <w:r>
          <w:rPr>
            <w:rFonts w:cs="Times New Roman"/>
            <w:color w:val="0000FF"/>
            <w:szCs w:val="24"/>
          </w:rPr>
          <w:t>статьей 8</w:t>
        </w:r>
      </w:hyperlink>
      <w:r>
        <w:rPr>
          <w:rFonts w:cs="Times New Roman"/>
          <w:szCs w:val="24"/>
        </w:rPr>
        <w:t xml:space="preserve"> Федерального закона от 25.12.2008 N 273-ФЗ "О противодействии коррупции" администрация города постановляет: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Утвердить </w:t>
      </w:r>
      <w:hyperlink w:anchor="Par33" w:history="1">
        <w:r>
          <w:rPr>
            <w:rFonts w:cs="Times New Roman"/>
            <w:color w:val="0000FF"/>
            <w:szCs w:val="24"/>
          </w:rPr>
          <w:t>Правила</w:t>
        </w:r>
      </w:hyperlink>
      <w:r>
        <w:rPr>
          <w:rFonts w:cs="Times New Roman"/>
          <w:szCs w:val="24"/>
        </w:rPr>
        <w:t xml:space="preserve"> предоставления лицом, поступающим на </w:t>
      </w:r>
      <w:proofErr w:type="gramStart"/>
      <w:r>
        <w:rPr>
          <w:rFonts w:cs="Times New Roman"/>
          <w:szCs w:val="24"/>
        </w:rPr>
        <w:t>работу</w:t>
      </w:r>
      <w:proofErr w:type="gramEnd"/>
      <w:r>
        <w:rPr>
          <w:rFonts w:cs="Times New Roman"/>
          <w:szCs w:val="24"/>
        </w:rPr>
        <w:t xml:space="preserve"> на должность руководителя муниципального учреждения города Липецка, а также руководителем муниципального учреждения города Липецка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(приложение).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Признать утратившими силу: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 xml:space="preserve">- </w:t>
      </w:r>
      <w:hyperlink r:id="rId7" w:history="1">
        <w:r>
          <w:rPr>
            <w:rFonts w:cs="Times New Roman"/>
            <w:color w:val="0000FF"/>
            <w:szCs w:val="24"/>
          </w:rPr>
          <w:t>постановление</w:t>
        </w:r>
      </w:hyperlink>
      <w:r>
        <w:rPr>
          <w:rFonts w:cs="Times New Roman"/>
          <w:szCs w:val="24"/>
        </w:rPr>
        <w:t xml:space="preserve"> администрации города Липецка от 06.02.2013 N 262 "Об утверждении Порядка предоставления гражданами, претендующими на замещение должностей руководителей муниципальных учреждений города Липецка, и руководителями муниципальных учреждений города Липецка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супруга (супруги) и несовершеннолетних детей";</w:t>
      </w:r>
      <w:proofErr w:type="gramEnd"/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hyperlink r:id="rId8" w:history="1">
        <w:r>
          <w:rPr>
            <w:rFonts w:cs="Times New Roman"/>
            <w:color w:val="0000FF"/>
            <w:szCs w:val="24"/>
          </w:rPr>
          <w:t>постановление</w:t>
        </w:r>
      </w:hyperlink>
      <w:r>
        <w:rPr>
          <w:rFonts w:cs="Times New Roman"/>
          <w:szCs w:val="24"/>
        </w:rPr>
        <w:t xml:space="preserve"> администрации города Липецка от 29.05.2013 N 1299 "О внесении изменений в постановление администрации города Липецка от 06.02.2013 N 262".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Глава города Липецка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М.В.ГУЛЕВСКИЙ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cs="Times New Roman"/>
          <w:szCs w:val="24"/>
        </w:rPr>
      </w:pPr>
      <w:bookmarkStart w:id="1" w:name="Par28"/>
      <w:bookmarkEnd w:id="1"/>
      <w:r>
        <w:rPr>
          <w:rFonts w:cs="Times New Roman"/>
          <w:szCs w:val="24"/>
        </w:rPr>
        <w:t>Приложение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 постановлению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администрации города Липецка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13 марта 2015 г. N 480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bookmarkStart w:id="2" w:name="Par33"/>
      <w:bookmarkEnd w:id="2"/>
      <w:r>
        <w:rPr>
          <w:rFonts w:cs="Times New Roman"/>
          <w:b/>
          <w:bCs/>
          <w:szCs w:val="24"/>
        </w:rPr>
        <w:t>ПРАВИЛА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ПРЕДОСТАВЛЕНИЯ ЛИЦОМ, ПОСТУПАЮЩИМ НА </w:t>
      </w:r>
      <w:proofErr w:type="gramStart"/>
      <w:r>
        <w:rPr>
          <w:rFonts w:cs="Times New Roman"/>
          <w:b/>
          <w:bCs/>
          <w:szCs w:val="24"/>
        </w:rPr>
        <w:t>РАБОТУ</w:t>
      </w:r>
      <w:proofErr w:type="gramEnd"/>
      <w:r>
        <w:rPr>
          <w:rFonts w:cs="Times New Roman"/>
          <w:b/>
          <w:bCs/>
          <w:szCs w:val="24"/>
        </w:rPr>
        <w:t xml:space="preserve"> НА ДОЛЖНОСТЬ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lastRenderedPageBreak/>
        <w:t>РУКОВОДИТЕЛЯ МУНИЦИПАЛЬНОГО УЧРЕЖДЕНИЯ ГОРОДА ЛИПЕЦКА,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А ТАКЖЕ РУКОВОДИТЕЛЕМ МУНИЦИПАЛЬНОГО УЧРЕЖДЕНИЯ ГОРОДА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ЛИПЕЦКА СВЕДЕНИЙ О СВОИХ ДОХОДАХ, ОБ ИМУЩЕСТВЕ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И </w:t>
      </w:r>
      <w:proofErr w:type="gramStart"/>
      <w:r>
        <w:rPr>
          <w:rFonts w:cs="Times New Roman"/>
          <w:b/>
          <w:bCs/>
          <w:szCs w:val="24"/>
        </w:rPr>
        <w:t>ОБЯЗАТЕЛЬСТВАХ</w:t>
      </w:r>
      <w:proofErr w:type="gramEnd"/>
      <w:r>
        <w:rPr>
          <w:rFonts w:cs="Times New Roman"/>
          <w:b/>
          <w:bCs/>
          <w:szCs w:val="24"/>
        </w:rPr>
        <w:t xml:space="preserve"> ИМУЩЕСТВЕННОГО ХАРАКТЕРА И О ДОХОДАХ,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ОБ ИМУЩЕСТВЕ И ОБЯЗАТЕЛЬСТВАХ ИМУЩЕСТВЕННОГО ХАРАКТЕРА СВОИХ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СУПРУГА (СУПРУГИ) И НЕСОВЕРШЕННОЛЕТНИХ ДЕТЕЙ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Настоящие Правила устанавливают порядок представления лицом, поступающим на </w:t>
      </w:r>
      <w:proofErr w:type="gramStart"/>
      <w:r>
        <w:rPr>
          <w:rFonts w:cs="Times New Roman"/>
          <w:szCs w:val="24"/>
        </w:rPr>
        <w:t>работу</w:t>
      </w:r>
      <w:proofErr w:type="gramEnd"/>
      <w:r>
        <w:rPr>
          <w:rFonts w:cs="Times New Roman"/>
          <w:szCs w:val="24"/>
        </w:rPr>
        <w:t xml:space="preserve"> на должность руководителя муниципального учреждения города Липецка, а также руководителем муниципального учреждения города Липецка (далее - руководитель муниципального учреждения)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- сведения о доходах, об имуществе и обязательствах имущественного характера).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bookmarkStart w:id="3" w:name="Par43"/>
      <w:bookmarkEnd w:id="3"/>
      <w:r>
        <w:rPr>
          <w:rFonts w:cs="Times New Roman"/>
          <w:szCs w:val="24"/>
        </w:rPr>
        <w:t xml:space="preserve">2. </w:t>
      </w:r>
      <w:proofErr w:type="gramStart"/>
      <w:r>
        <w:rPr>
          <w:rFonts w:cs="Times New Roman"/>
          <w:szCs w:val="24"/>
        </w:rPr>
        <w:t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</w:t>
      </w:r>
      <w:proofErr w:type="gramEnd"/>
      <w:r>
        <w:rPr>
          <w:rFonts w:cs="Times New Roman"/>
          <w:szCs w:val="24"/>
        </w:rPr>
        <w:t xml:space="preserve">, </w:t>
      </w:r>
      <w:proofErr w:type="gramStart"/>
      <w:r>
        <w:rPr>
          <w:rFonts w:cs="Times New Roman"/>
          <w:szCs w:val="24"/>
        </w:rPr>
        <w:t>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>
        <w:rPr>
          <w:rFonts w:cs="Times New Roman"/>
          <w:szCs w:val="24"/>
        </w:rPr>
        <w:t xml:space="preserve">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форме справки.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bookmarkStart w:id="4" w:name="Par44"/>
      <w:bookmarkEnd w:id="4"/>
      <w:r>
        <w:rPr>
          <w:rFonts w:cs="Times New Roman"/>
          <w:szCs w:val="24"/>
        </w:rPr>
        <w:t xml:space="preserve">3. </w:t>
      </w:r>
      <w:proofErr w:type="gramStart"/>
      <w:r>
        <w:rPr>
          <w:rFonts w:cs="Times New Roman"/>
          <w:szCs w:val="24"/>
        </w:rPr>
        <w:t>Руководитель муниципального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</w:t>
      </w:r>
      <w:proofErr w:type="gramEnd"/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</w:t>
      </w:r>
      <w:proofErr w:type="gramEnd"/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Сведения, предусмотренные </w:t>
      </w:r>
      <w:hyperlink w:anchor="Par43" w:history="1">
        <w:r>
          <w:rPr>
            <w:rFonts w:cs="Times New Roman"/>
            <w:color w:val="0000FF"/>
            <w:szCs w:val="24"/>
          </w:rPr>
          <w:t>пунктами 2</w:t>
        </w:r>
      </w:hyperlink>
      <w:r>
        <w:rPr>
          <w:rFonts w:cs="Times New Roman"/>
          <w:szCs w:val="24"/>
        </w:rPr>
        <w:t xml:space="preserve"> и </w:t>
      </w:r>
      <w:hyperlink w:anchor="Par44" w:history="1">
        <w:r>
          <w:rPr>
            <w:rFonts w:cs="Times New Roman"/>
            <w:color w:val="0000FF"/>
            <w:szCs w:val="24"/>
          </w:rPr>
          <w:t>3</w:t>
        </w:r>
      </w:hyperlink>
      <w:r>
        <w:rPr>
          <w:rFonts w:cs="Times New Roman"/>
          <w:szCs w:val="24"/>
        </w:rPr>
        <w:t xml:space="preserve"> настоящих Правил, представляются в кадровую службу работодателя.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ar44" w:history="1">
        <w:r>
          <w:rPr>
            <w:rFonts w:cs="Times New Roman"/>
            <w:color w:val="0000FF"/>
            <w:szCs w:val="24"/>
          </w:rPr>
          <w:t>пункте 3</w:t>
        </w:r>
      </w:hyperlink>
      <w:r>
        <w:rPr>
          <w:rFonts w:cs="Times New Roman"/>
          <w:szCs w:val="24"/>
        </w:rPr>
        <w:t xml:space="preserve"> настоящих Правил.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proofErr w:type="gramStart"/>
      <w:r>
        <w:rPr>
          <w:rFonts w:cs="Times New Roman"/>
          <w:szCs w:val="24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</w:t>
      </w:r>
      <w:r>
        <w:rPr>
          <w:rFonts w:cs="Times New Roman"/>
          <w:szCs w:val="24"/>
        </w:rPr>
        <w:lastRenderedPageBreak/>
        <w:t xml:space="preserve">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43" w:history="1">
        <w:r>
          <w:rPr>
            <w:rFonts w:cs="Times New Roman"/>
            <w:color w:val="0000FF"/>
            <w:szCs w:val="24"/>
          </w:rPr>
          <w:t>пунктом 2</w:t>
        </w:r>
      </w:hyperlink>
      <w:r>
        <w:rPr>
          <w:rFonts w:cs="Times New Roman"/>
          <w:szCs w:val="24"/>
        </w:rPr>
        <w:t xml:space="preserve"> настоящих Правил.</w:t>
      </w:r>
      <w:proofErr w:type="gramEnd"/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</w:t>
      </w:r>
      <w:proofErr w:type="gramStart"/>
      <w:r>
        <w:rPr>
          <w:rFonts w:cs="Times New Roman"/>
          <w:szCs w:val="24"/>
        </w:rPr>
        <w:t>работу</w:t>
      </w:r>
      <w:proofErr w:type="gramEnd"/>
      <w:r>
        <w:rPr>
          <w:rFonts w:cs="Times New Roman"/>
          <w:szCs w:val="24"/>
        </w:rPr>
        <w:t xml:space="preserve">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F6597D" w:rsidRDefault="00F6597D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</w:t>
      </w:r>
      <w:proofErr w:type="gramStart"/>
      <w:r>
        <w:rPr>
          <w:rFonts w:cs="Times New Roman"/>
          <w:szCs w:val="24"/>
        </w:rPr>
        <w:t>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муниципального учреждения, или по его решению - на официальном сайте муниципального учреждения и предоставляются для опубликования средствам массовой информации в связи с их запросами.</w:t>
      </w:r>
      <w:proofErr w:type="gramEnd"/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</w:p>
    <w:p w:rsidR="00F6597D" w:rsidRDefault="00F6597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FF20C3" w:rsidRDefault="00FF20C3"/>
    <w:sectPr w:rsidR="00FF20C3" w:rsidSect="00247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6597D"/>
    <w:rsid w:val="004F63B0"/>
    <w:rsid w:val="00DC083C"/>
    <w:rsid w:val="00F6597D"/>
    <w:rsid w:val="00FF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B0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2BA162506D0B8C35382E91F048E7A72418A1818B167C8215FCB255BF6ED3F0l3P9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2BA162506D0B8C35382E91F048E7A72418A1818B167C8B15FCB255BF6ED3F0l3P9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2BA162506D0B8C3538309CE624BBA82514FD898B1376D440A3E908E867D9A77E567015lDP0I" TargetMode="External"/><Relationship Id="rId5" Type="http://schemas.openxmlformats.org/officeDocument/2006/relationships/hyperlink" Target="consultantplus://offline/ref=1F2BA162506D0B8C3538309CE624BBA82515FA84861676D440A3E908E867D9A77E567013D34976EEl3P5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1107</Words>
  <Characters>6315</Characters>
  <Application>Microsoft Office Word</Application>
  <DocSecurity>0</DocSecurity>
  <Lines>52</Lines>
  <Paragraphs>14</Paragraphs>
  <ScaleCrop>false</ScaleCrop>
  <Company>WareZ Provider 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dcterms:created xsi:type="dcterms:W3CDTF">2015-04-01T08:15:00Z</dcterms:created>
  <dcterms:modified xsi:type="dcterms:W3CDTF">2015-04-01T08:16:00Z</dcterms:modified>
</cp:coreProperties>
</file>