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C156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месяца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FC156F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FC156F">
        <w:rPr>
          <w:rFonts w:ascii="Times New Roman" w:hAnsi="Times New Roman" w:cs="Times New Roman"/>
          <w:sz w:val="28"/>
          <w:szCs w:val="28"/>
        </w:rPr>
        <w:t>68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6E6ADD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6E6ADD">
        <w:rPr>
          <w:rFonts w:ascii="Times New Roman" w:hAnsi="Times New Roman" w:cs="Times New Roman"/>
          <w:sz w:val="28"/>
          <w:szCs w:val="28"/>
        </w:rPr>
        <w:t>.</w:t>
      </w:r>
      <w:r w:rsidR="00EE7A19">
        <w:rPr>
          <w:rFonts w:ascii="Times New Roman" w:hAnsi="Times New Roman" w:cs="Times New Roman"/>
          <w:sz w:val="28"/>
          <w:szCs w:val="28"/>
        </w:rPr>
        <w:t xml:space="preserve"> 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627DA4">
        <w:rPr>
          <w:rFonts w:ascii="Times New Roman" w:hAnsi="Times New Roman" w:cs="Times New Roman"/>
          <w:sz w:val="28"/>
          <w:szCs w:val="28"/>
        </w:rPr>
        <w:t>1</w:t>
      </w:r>
      <w:r w:rsidR="00FC156F">
        <w:rPr>
          <w:rFonts w:ascii="Times New Roman" w:hAnsi="Times New Roman" w:cs="Times New Roman"/>
          <w:sz w:val="28"/>
          <w:szCs w:val="28"/>
        </w:rPr>
        <w:t>7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C156F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 и в отношении физических лиц </w:t>
      </w:r>
      <w:r w:rsidR="00FC156F">
        <w:rPr>
          <w:rFonts w:ascii="Times New Roman" w:hAnsi="Times New Roman" w:cs="Times New Roman"/>
          <w:sz w:val="28"/>
          <w:szCs w:val="28"/>
        </w:rPr>
        <w:t>51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FC156F">
        <w:rPr>
          <w:rFonts w:ascii="Times New Roman" w:hAnsi="Times New Roman" w:cs="Times New Roman"/>
          <w:sz w:val="28"/>
          <w:szCs w:val="28"/>
        </w:rPr>
        <w:t>а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FC156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FC156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по </w:t>
      </w:r>
      <w:r w:rsidR="00627DA4">
        <w:rPr>
          <w:rFonts w:ascii="Times New Roman" w:hAnsi="Times New Roman" w:cs="Times New Roman"/>
          <w:sz w:val="28"/>
          <w:szCs w:val="28"/>
        </w:rPr>
        <w:t>1</w:t>
      </w:r>
      <w:r w:rsidR="00FC156F">
        <w:rPr>
          <w:rFonts w:ascii="Times New Roman" w:hAnsi="Times New Roman" w:cs="Times New Roman"/>
          <w:sz w:val="28"/>
          <w:szCs w:val="28"/>
        </w:rPr>
        <w:t>8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FC156F">
        <w:rPr>
          <w:rFonts w:ascii="Times New Roman" w:hAnsi="Times New Roman" w:cs="Times New Roman"/>
          <w:sz w:val="28"/>
          <w:szCs w:val="28"/>
        </w:rPr>
        <w:t>3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гражданам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FC156F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627DA4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обследован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56F">
        <w:rPr>
          <w:rFonts w:ascii="Times New Roman" w:hAnsi="Times New Roman" w:cs="Times New Roman"/>
          <w:sz w:val="28"/>
          <w:szCs w:val="28"/>
        </w:rPr>
        <w:t>322</w:t>
      </w:r>
      <w:r w:rsidR="006E6ADD"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FC156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C156F">
        <w:rPr>
          <w:rFonts w:ascii="Times New Roman" w:hAnsi="Times New Roman" w:cs="Times New Roman"/>
          <w:sz w:val="28"/>
          <w:szCs w:val="28"/>
        </w:rPr>
        <w:t>а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156F">
        <w:rPr>
          <w:rFonts w:ascii="Times New Roman" w:hAnsi="Times New Roman" w:cs="Times New Roman"/>
          <w:sz w:val="28"/>
          <w:szCs w:val="28"/>
        </w:rPr>
        <w:t>126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4E5C58" w:rsidRDefault="004E5C58" w:rsidP="004E5C5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5C58">
        <w:rPr>
          <w:rFonts w:ascii="Times New Roman" w:hAnsi="Times New Roman" w:cs="Times New Roman"/>
          <w:sz w:val="32"/>
          <w:szCs w:val="32"/>
        </w:rPr>
        <w:lastRenderedPageBreak/>
        <w:t xml:space="preserve">В </w:t>
      </w:r>
      <w:r w:rsidRPr="004E5C58">
        <w:rPr>
          <w:rFonts w:ascii="Times New Roman" w:hAnsi="Times New Roman" w:cs="Times New Roman"/>
          <w:sz w:val="28"/>
          <w:szCs w:val="28"/>
        </w:rPr>
        <w:t xml:space="preserve">течение 1 квартала 2018 года специалистами </w:t>
      </w:r>
      <w:r w:rsidRPr="004E5C58">
        <w:rPr>
          <w:rFonts w:ascii="Times New Roman" w:hAnsi="Times New Roman" w:cs="Times New Roman"/>
          <w:b/>
          <w:sz w:val="28"/>
          <w:szCs w:val="28"/>
        </w:rPr>
        <w:t>отдела муниципального жилищного контроля</w:t>
      </w:r>
      <w:r w:rsidRPr="004E5C58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203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231 % больше, чем за аналогичный период 2017 года (88).</w:t>
      </w:r>
    </w:p>
    <w:p w:rsidR="004E5C58" w:rsidRPr="00425317" w:rsidRDefault="004E5C58" w:rsidP="004E5C58">
      <w:pPr>
        <w:ind w:firstLine="720"/>
        <w:jc w:val="both"/>
        <w:rPr>
          <w:rStyle w:val="FontStyle27"/>
          <w:b/>
          <w:sz w:val="28"/>
          <w:szCs w:val="28"/>
        </w:rPr>
      </w:pPr>
      <w:r w:rsidRPr="004E5C58">
        <w:rPr>
          <w:rFonts w:ascii="Times New Roman" w:hAnsi="Times New Roman" w:cs="Times New Roman"/>
          <w:sz w:val="28"/>
          <w:szCs w:val="28"/>
        </w:rPr>
        <w:t>По результатам проведенных  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фактам выявленных нарушений отде</w:t>
      </w:r>
      <w:r>
        <w:rPr>
          <w:rStyle w:val="FontStyle27"/>
          <w:sz w:val="28"/>
          <w:szCs w:val="28"/>
        </w:rPr>
        <w:t>лом физическим лицам и юридическим лицам (управляющим и обслуживающим организациям) было выдано 103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предписания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>странении выявленных нарушений, что на 258</w:t>
      </w:r>
      <w:r w:rsidRPr="00425317">
        <w:rPr>
          <w:rStyle w:val="FontStyle27"/>
          <w:sz w:val="28"/>
          <w:szCs w:val="28"/>
        </w:rPr>
        <w:t>%</w:t>
      </w:r>
      <w:r>
        <w:rPr>
          <w:rStyle w:val="FontStyle27"/>
          <w:sz w:val="28"/>
          <w:szCs w:val="28"/>
        </w:rPr>
        <w:t xml:space="preserve"> больше, чем за аналогичный период 2017 года </w:t>
      </w:r>
      <w:r w:rsidRPr="00425317">
        <w:rPr>
          <w:rStyle w:val="FontStyle27"/>
          <w:sz w:val="28"/>
          <w:szCs w:val="28"/>
        </w:rPr>
        <w:t>(</w:t>
      </w:r>
      <w:r>
        <w:rPr>
          <w:rStyle w:val="FontStyle27"/>
          <w:sz w:val="28"/>
          <w:szCs w:val="28"/>
        </w:rPr>
        <w:t>40</w:t>
      </w:r>
      <w:r w:rsidRPr="00425317">
        <w:rPr>
          <w:rStyle w:val="FontStyle27"/>
          <w:sz w:val="28"/>
          <w:szCs w:val="28"/>
        </w:rPr>
        <w:t>).</w:t>
      </w:r>
      <w:r w:rsidRPr="00425317">
        <w:rPr>
          <w:rStyle w:val="FontStyle27"/>
          <w:b/>
          <w:sz w:val="28"/>
          <w:szCs w:val="28"/>
        </w:rPr>
        <w:t xml:space="preserve"> </w:t>
      </w:r>
    </w:p>
    <w:p w:rsidR="004E5C58" w:rsidRDefault="004E5C58" w:rsidP="004E5C58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1-й квартал 2018 года составлено 32 протокола об административных правонарушениях, что на  800% больше, чем за аналогичный период 2017г. (4)</w:t>
      </w:r>
      <w:r w:rsidRPr="00425317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</w:t>
      </w:r>
    </w:p>
    <w:p w:rsidR="004E5C58" w:rsidRPr="00145AFC" w:rsidRDefault="004E5C58" w:rsidP="004E5C58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211FC0" w:rsidRDefault="00211FC0" w:rsidP="00211FC0">
      <w:pPr>
        <w:pStyle w:val="a6"/>
        <w:ind w:left="0"/>
        <w:jc w:val="both"/>
        <w:rPr>
          <w:szCs w:val="28"/>
        </w:rPr>
      </w:pPr>
    </w:p>
    <w:p w:rsidR="0022122E" w:rsidRPr="0022122E" w:rsidRDefault="0022122E" w:rsidP="0022122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3 месяца 2018 года.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832 протокола об административных правонарушениях.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Из 832 составленных материалов – 128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Административными комиссиями рассмотрено – 681 дело.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Рассмотрено в отношении юридических лиц и индивидуальных предпринимателей – 66 дел, физических лиц – 615 дел. По 583 делам назначены наказания в виде штрафа, по 79 делам – в виде предупреждения, по 19 делам производство прекращено. Таким образом, вынесение наказания в виде штрафа составило 86% от общего числа принятых решений, предупреждения составили 14 %.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619 тыс. 050 рублей. 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183 500 рублей, на физических лиц – 435 550 рублей. 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390 500 рублей. Взыскано –  507 030 рублей, что составляет 130% от наложенного по данной главе или 63% от всех поступивших денежных средств.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На 31 марта 2018 года сумма наложенных штрафов за незаконную торговлю составила 111 850 рублей. Взыскано – 154 807 рублей, что составляет 138% от наложенного по данной статье или 14% от всех поступивших денежных </w:t>
      </w:r>
      <w:proofErr w:type="spellStart"/>
      <w:r w:rsidRPr="0022122E">
        <w:rPr>
          <w:rFonts w:ascii="Times New Roman" w:hAnsi="Times New Roman" w:cs="Times New Roman"/>
          <w:sz w:val="28"/>
          <w:szCs w:val="28"/>
        </w:rPr>
        <w:t>средсв</w:t>
      </w:r>
      <w:proofErr w:type="spellEnd"/>
      <w:r w:rsidRPr="0022122E">
        <w:rPr>
          <w:rFonts w:ascii="Times New Roman" w:hAnsi="Times New Roman" w:cs="Times New Roman"/>
          <w:sz w:val="28"/>
          <w:szCs w:val="28"/>
        </w:rPr>
        <w:t>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За 3 месяца 2018 года судебным приставам-исполнителям было направлено 950 постановлений на сумму 2 712 800 рублей. 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В бюджет города поступило  809 950 рублей, АППГ – 665 385 рублей. Сумма взысканных штрафов в сравнении с аналогичным периодом прошлого года увеличилась в 1,2 раза или на 22%.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22E">
        <w:rPr>
          <w:rFonts w:ascii="Times New Roman" w:hAnsi="Times New Roman" w:cs="Times New Roman"/>
          <w:sz w:val="28"/>
          <w:szCs w:val="28"/>
        </w:rPr>
        <w:t>В добровольном порядке взыскано 435 450  рублей, в принудительном 374 500 рублей.</w:t>
      </w:r>
      <w:proofErr w:type="gramEnd"/>
      <w:r w:rsidRPr="002212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2122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22122E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54%, в принудительном – 46%. </w:t>
      </w:r>
      <w:proofErr w:type="gramEnd"/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Ответственными  секретарями административных комиссий и их помощниками составлено 335 протоколов.</w:t>
      </w:r>
      <w:bookmarkStart w:id="0" w:name="_GoBack"/>
      <w:bookmarkEnd w:id="0"/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За 3 месяца 2018 года общее количество протоколов, составленных сотрудниками (119 чел.) структурных подразделений администрации города Липецка составляет 432 протокола, АППГ – 396. Рост составленных административных протоколов в сравнении с аналогичным периодом прошлого года составил 9%.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Наилучший результат в  работе по выявлению и пресечению административных правонарушений показали представители управления Октябрьским округом администрации города Липецка. 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Протоколы составили: 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2070"/>
        <w:gridCol w:w="2070"/>
      </w:tblGrid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Структурные подразделения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3 месяца 2017г.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3 месяца 2018г.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Управление потреб</w:t>
            </w:r>
            <w:proofErr w:type="gramStart"/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1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ынка города/4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Управление Советским округом/20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Управление Октябрьским округом/22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Управление Правобережным округом/15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Управление Левобережным округом/11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ДГА/10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ДДХиБ</w:t>
            </w:r>
            <w:proofErr w:type="spellEnd"/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122E" w:rsidRPr="0022122E" w:rsidTr="002212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2E" w:rsidRPr="0022122E" w:rsidRDefault="0022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E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</w:tr>
    </w:tbl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2122E" w:rsidRDefault="0022122E" w:rsidP="0022122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22122E" w:rsidRPr="0022122E" w:rsidRDefault="0022122E" w:rsidP="0022122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– сотрудники управления потребительского рынка и ценовой политики Липецкой области – направили 45 протоколов; </w:t>
      </w:r>
    </w:p>
    <w:p w:rsidR="0022122E" w:rsidRPr="0022122E" w:rsidRDefault="0022122E" w:rsidP="0022122E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районные прокуроры города Липецка – вынесли и направили в адрес комиссий 15 постановлений о возбуждении дел об административных правонарушениях; </w:t>
      </w:r>
    </w:p>
    <w:p w:rsidR="0022122E" w:rsidRPr="0022122E" w:rsidRDefault="0022122E" w:rsidP="0022122E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сотрудники МУ «Управление главного смотрителя города Липецка» – составили 7 протоколов как члены административных комиссии. 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22122E" w:rsidRPr="0022122E" w:rsidRDefault="0022122E" w:rsidP="0022122E">
      <w:pPr>
        <w:pStyle w:val="ListParagraph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22122E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22122E">
        <w:rPr>
          <w:szCs w:val="28"/>
        </w:rPr>
        <w:t xml:space="preserve">» – </w:t>
      </w:r>
      <w:r w:rsidRPr="0022122E">
        <w:rPr>
          <w:bCs/>
          <w:szCs w:val="28"/>
        </w:rPr>
        <w:t>459</w:t>
      </w:r>
      <w:r w:rsidRPr="0022122E">
        <w:rPr>
          <w:szCs w:val="28"/>
        </w:rPr>
        <w:t xml:space="preserve"> материалов или 55%, в том числе:</w:t>
      </w:r>
    </w:p>
    <w:p w:rsidR="0022122E" w:rsidRPr="0022122E" w:rsidRDefault="0022122E" w:rsidP="0022122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2122E">
        <w:rPr>
          <w:szCs w:val="28"/>
        </w:rPr>
        <w:t>* размещение объявлений и иной информации, не являющейся рекламой вне установленных мест – 154 протокола,</w:t>
      </w:r>
    </w:p>
    <w:p w:rsidR="0022122E" w:rsidRPr="0022122E" w:rsidRDefault="0022122E" w:rsidP="0022122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2122E">
        <w:rPr>
          <w:szCs w:val="28"/>
        </w:rPr>
        <w:t>* размещение автотранспорта вне отведенных мест – 124 протокола;</w:t>
      </w:r>
    </w:p>
    <w:p w:rsidR="0022122E" w:rsidRPr="0022122E" w:rsidRDefault="0022122E" w:rsidP="0022122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2122E">
        <w:rPr>
          <w:szCs w:val="28"/>
        </w:rPr>
        <w:t>* замусоривание территорий – 46 протоколов,</w:t>
      </w:r>
    </w:p>
    <w:p w:rsidR="0022122E" w:rsidRPr="0022122E" w:rsidRDefault="0022122E" w:rsidP="0022122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2122E">
        <w:rPr>
          <w:szCs w:val="28"/>
        </w:rPr>
        <w:t>* ненадлежащее содержание элементов благоустройства – 26 протоколов;</w:t>
      </w:r>
    </w:p>
    <w:p w:rsidR="0022122E" w:rsidRPr="0022122E" w:rsidRDefault="0022122E" w:rsidP="0022122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2122E">
        <w:rPr>
          <w:szCs w:val="28"/>
        </w:rPr>
        <w:lastRenderedPageBreak/>
        <w:t xml:space="preserve">* нарушение требований по содержанию фасадов нежилых зданий – 23 протокола, </w:t>
      </w:r>
    </w:p>
    <w:p w:rsidR="0022122E" w:rsidRPr="0022122E" w:rsidRDefault="0022122E" w:rsidP="0022122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2122E">
        <w:rPr>
          <w:szCs w:val="28"/>
        </w:rPr>
        <w:t>* иные статьи главы 5. – 86 материалов;</w:t>
      </w:r>
    </w:p>
    <w:p w:rsidR="0022122E" w:rsidRPr="0022122E" w:rsidRDefault="0022122E" w:rsidP="0022122E">
      <w:pPr>
        <w:pStyle w:val="ListParagraph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2122E">
        <w:rPr>
          <w:szCs w:val="28"/>
        </w:rPr>
        <w:t>ст. 8.3. «</w:t>
      </w:r>
      <w:r w:rsidRPr="0022122E">
        <w:rPr>
          <w:bCs/>
          <w:szCs w:val="28"/>
        </w:rPr>
        <w:t xml:space="preserve">Нарушение тишины и покоя граждан» </w:t>
      </w:r>
      <w:r w:rsidRPr="0022122E">
        <w:rPr>
          <w:szCs w:val="28"/>
        </w:rPr>
        <w:t>– 158 материалов или 19%;</w:t>
      </w:r>
    </w:p>
    <w:p w:rsidR="0022122E" w:rsidRPr="0022122E" w:rsidRDefault="0022122E" w:rsidP="0022122E">
      <w:pPr>
        <w:pStyle w:val="ListParagraph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2122E">
        <w:rPr>
          <w:rFonts w:eastAsia="Times New Roman"/>
          <w:szCs w:val="28"/>
        </w:rPr>
        <w:t>ст. 6.2. «</w:t>
      </w:r>
      <w:r w:rsidRPr="0022122E">
        <w:rPr>
          <w:szCs w:val="28"/>
        </w:rPr>
        <w:t>Осуществление деятельности по продаже товаров (выполнению работ, оказанию услуг) вне установленных мест</w:t>
      </w:r>
      <w:r w:rsidRPr="0022122E">
        <w:rPr>
          <w:rFonts w:eastAsia="Times New Roman"/>
          <w:szCs w:val="28"/>
        </w:rPr>
        <w:t xml:space="preserve">» – 75 </w:t>
      </w:r>
      <w:r w:rsidRPr="0022122E">
        <w:rPr>
          <w:szCs w:val="28"/>
        </w:rPr>
        <w:t>материалов</w:t>
      </w:r>
      <w:r w:rsidRPr="0022122E">
        <w:rPr>
          <w:rFonts w:eastAsia="Times New Roman"/>
          <w:szCs w:val="28"/>
        </w:rPr>
        <w:t xml:space="preserve"> </w:t>
      </w:r>
      <w:r w:rsidRPr="0022122E">
        <w:rPr>
          <w:szCs w:val="28"/>
        </w:rPr>
        <w:t>или 9%.</w:t>
      </w: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2E">
        <w:rPr>
          <w:rFonts w:ascii="Times New Roman" w:hAnsi="Times New Roman" w:cs="Times New Roman"/>
          <w:sz w:val="28"/>
          <w:szCs w:val="28"/>
        </w:rPr>
        <w:t xml:space="preserve">За 3 месяца 2018 года сотрудниками структурных подразделений администрации </w:t>
      </w:r>
      <w:proofErr w:type="spellStart"/>
      <w:r w:rsidRPr="0022122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2122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22122E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22122E">
        <w:rPr>
          <w:rFonts w:ascii="Times New Roman" w:hAnsi="Times New Roman" w:cs="Times New Roman"/>
          <w:sz w:val="28"/>
          <w:szCs w:val="28"/>
        </w:rPr>
        <w:t xml:space="preserve"> выдано 596 предписаний.</w:t>
      </w:r>
    </w:p>
    <w:p w:rsidR="0022122E" w:rsidRPr="0022122E" w:rsidRDefault="0022122E" w:rsidP="0022122E">
      <w:pPr>
        <w:pStyle w:val="ConsPlusNormal"/>
        <w:spacing w:line="288" w:lineRule="auto"/>
        <w:ind w:firstLine="709"/>
        <w:jc w:val="both"/>
        <w:outlineLvl w:val="0"/>
      </w:pP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2122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0C9" w:rsidRPr="0022122E" w:rsidRDefault="004720C9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22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406B5"/>
    <w:rsid w:val="00073688"/>
    <w:rsid w:val="000A1745"/>
    <w:rsid w:val="00112E98"/>
    <w:rsid w:val="0012781C"/>
    <w:rsid w:val="001614C0"/>
    <w:rsid w:val="001B7486"/>
    <w:rsid w:val="001F5AD3"/>
    <w:rsid w:val="00211FC0"/>
    <w:rsid w:val="0022122E"/>
    <w:rsid w:val="002452E7"/>
    <w:rsid w:val="00275C07"/>
    <w:rsid w:val="00276A1E"/>
    <w:rsid w:val="00380600"/>
    <w:rsid w:val="003B746D"/>
    <w:rsid w:val="00452AAB"/>
    <w:rsid w:val="00452CD4"/>
    <w:rsid w:val="004564A6"/>
    <w:rsid w:val="004720C9"/>
    <w:rsid w:val="0048741C"/>
    <w:rsid w:val="004A5960"/>
    <w:rsid w:val="004B1405"/>
    <w:rsid w:val="004D134B"/>
    <w:rsid w:val="004E5C58"/>
    <w:rsid w:val="0054226E"/>
    <w:rsid w:val="0054638A"/>
    <w:rsid w:val="0054655C"/>
    <w:rsid w:val="00552867"/>
    <w:rsid w:val="005531AA"/>
    <w:rsid w:val="005855B8"/>
    <w:rsid w:val="00595C79"/>
    <w:rsid w:val="005D34DE"/>
    <w:rsid w:val="00601A13"/>
    <w:rsid w:val="00627DA4"/>
    <w:rsid w:val="006449A9"/>
    <w:rsid w:val="00681BB2"/>
    <w:rsid w:val="006E6ADD"/>
    <w:rsid w:val="0074557A"/>
    <w:rsid w:val="007A1799"/>
    <w:rsid w:val="007F2F04"/>
    <w:rsid w:val="007F67E9"/>
    <w:rsid w:val="00801921"/>
    <w:rsid w:val="008133F3"/>
    <w:rsid w:val="00864F00"/>
    <w:rsid w:val="008951C0"/>
    <w:rsid w:val="008B5761"/>
    <w:rsid w:val="008D28DC"/>
    <w:rsid w:val="00940557"/>
    <w:rsid w:val="00AB10CF"/>
    <w:rsid w:val="00B17527"/>
    <w:rsid w:val="00B36DE2"/>
    <w:rsid w:val="00B578C7"/>
    <w:rsid w:val="00B97FC3"/>
    <w:rsid w:val="00C63267"/>
    <w:rsid w:val="00C6513D"/>
    <w:rsid w:val="00C779FE"/>
    <w:rsid w:val="00C90CDE"/>
    <w:rsid w:val="00CA4462"/>
    <w:rsid w:val="00CA4A6B"/>
    <w:rsid w:val="00CD219D"/>
    <w:rsid w:val="00CD7660"/>
    <w:rsid w:val="00E02C21"/>
    <w:rsid w:val="00EC2709"/>
    <w:rsid w:val="00EE7A19"/>
    <w:rsid w:val="00F219E2"/>
    <w:rsid w:val="00F33EEA"/>
    <w:rsid w:val="00FC156F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CC8B-88DE-4BCC-9E5B-247A8BCB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5</cp:revision>
  <cp:lastPrinted>2017-07-04T12:03:00Z</cp:lastPrinted>
  <dcterms:created xsi:type="dcterms:W3CDTF">2018-04-06T08:00:00Z</dcterms:created>
  <dcterms:modified xsi:type="dcterms:W3CDTF">2018-04-09T06:46:00Z</dcterms:modified>
</cp:coreProperties>
</file>