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6B34D2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639E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b/>
          <w:sz w:val="28"/>
          <w:szCs w:val="28"/>
        </w:rPr>
        <w:t>месяцев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2019 года.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E639EB">
        <w:rPr>
          <w:rFonts w:ascii="Times New Roman" w:hAnsi="Times New Roman" w:cs="Times New Roman"/>
          <w:sz w:val="28"/>
          <w:szCs w:val="28"/>
        </w:rPr>
        <w:t>9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sz w:val="28"/>
          <w:szCs w:val="28"/>
        </w:rPr>
        <w:t>месяцев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201</w:t>
      </w:r>
      <w:r w:rsidR="001127F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F0782A">
        <w:rPr>
          <w:rFonts w:ascii="Times New Roman" w:hAnsi="Times New Roman" w:cs="Times New Roman"/>
          <w:sz w:val="28"/>
          <w:szCs w:val="28"/>
        </w:rPr>
        <w:t>2</w:t>
      </w:r>
      <w:r w:rsidR="00E639EB">
        <w:rPr>
          <w:rFonts w:ascii="Times New Roman" w:hAnsi="Times New Roman" w:cs="Times New Roman"/>
          <w:sz w:val="28"/>
          <w:szCs w:val="28"/>
        </w:rPr>
        <w:t>79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801B73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E639EB">
        <w:rPr>
          <w:rFonts w:ascii="Times New Roman" w:hAnsi="Times New Roman" w:cs="Times New Roman"/>
          <w:sz w:val="28"/>
          <w:szCs w:val="28"/>
        </w:rPr>
        <w:t>50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2018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E639EB">
        <w:rPr>
          <w:rFonts w:ascii="Times New Roman" w:hAnsi="Times New Roman" w:cs="Times New Roman"/>
          <w:sz w:val="28"/>
          <w:szCs w:val="28"/>
        </w:rPr>
        <w:t>20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4B762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CE3C9B">
        <w:rPr>
          <w:rFonts w:ascii="Times New Roman" w:hAnsi="Times New Roman" w:cs="Times New Roman"/>
          <w:sz w:val="28"/>
          <w:szCs w:val="28"/>
        </w:rPr>
        <w:t>2</w:t>
      </w:r>
      <w:r w:rsidR="00E639EB">
        <w:rPr>
          <w:rFonts w:ascii="Times New Roman" w:hAnsi="Times New Roman" w:cs="Times New Roman"/>
          <w:sz w:val="28"/>
          <w:szCs w:val="28"/>
        </w:rPr>
        <w:t>59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E639EB">
        <w:rPr>
          <w:rFonts w:ascii="Times New Roman" w:hAnsi="Times New Roman" w:cs="Times New Roman"/>
          <w:sz w:val="28"/>
          <w:szCs w:val="28"/>
        </w:rPr>
        <w:t>о</w:t>
      </w:r>
      <w:r w:rsidR="00F0782A">
        <w:rPr>
          <w:rFonts w:ascii="Times New Roman" w:hAnsi="Times New Roman" w:cs="Times New Roman"/>
          <w:sz w:val="28"/>
          <w:szCs w:val="28"/>
        </w:rPr>
        <w:t>к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CE3C9B">
        <w:rPr>
          <w:rFonts w:ascii="Times New Roman" w:hAnsi="Times New Roman" w:cs="Times New Roman"/>
          <w:sz w:val="28"/>
          <w:szCs w:val="28"/>
        </w:rPr>
        <w:t>9</w:t>
      </w:r>
      <w:r w:rsidR="00E639EB">
        <w:rPr>
          <w:rFonts w:ascii="Times New Roman" w:hAnsi="Times New Roman" w:cs="Times New Roman"/>
          <w:sz w:val="28"/>
          <w:szCs w:val="28"/>
        </w:rPr>
        <w:t>8</w:t>
      </w:r>
      <w:r w:rsidR="00742818">
        <w:rPr>
          <w:rFonts w:ascii="Times New Roman" w:hAnsi="Times New Roman" w:cs="Times New Roman"/>
          <w:sz w:val="28"/>
          <w:szCs w:val="28"/>
        </w:rPr>
        <w:t>% больше по отношению к  2018 году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E639EB">
        <w:rPr>
          <w:rFonts w:ascii="Times New Roman" w:hAnsi="Times New Roman" w:cs="Times New Roman"/>
          <w:sz w:val="28"/>
          <w:szCs w:val="28"/>
        </w:rPr>
        <w:t>138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>,</w:t>
      </w:r>
      <w:r w:rsidR="005961F9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E639EB">
        <w:rPr>
          <w:rFonts w:ascii="Times New Roman" w:hAnsi="Times New Roman" w:cs="Times New Roman"/>
          <w:sz w:val="28"/>
          <w:szCs w:val="28"/>
        </w:rPr>
        <w:t>138</w:t>
      </w:r>
      <w:r w:rsidR="005961F9">
        <w:rPr>
          <w:rFonts w:ascii="Times New Roman" w:hAnsi="Times New Roman" w:cs="Times New Roman"/>
          <w:sz w:val="28"/>
          <w:szCs w:val="28"/>
        </w:rPr>
        <w:t>% больше, чем за аналогичный период 2018 года.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CE3C9B">
        <w:rPr>
          <w:rFonts w:ascii="Times New Roman" w:hAnsi="Times New Roman" w:cs="Times New Roman"/>
          <w:sz w:val="28"/>
          <w:szCs w:val="28"/>
        </w:rPr>
        <w:t>5</w:t>
      </w:r>
      <w:r w:rsidR="00E639EB">
        <w:rPr>
          <w:rFonts w:ascii="Times New Roman" w:hAnsi="Times New Roman" w:cs="Times New Roman"/>
          <w:sz w:val="28"/>
          <w:szCs w:val="28"/>
        </w:rPr>
        <w:t>6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CE3C9B">
        <w:rPr>
          <w:rFonts w:ascii="Times New Roman" w:hAnsi="Times New Roman" w:cs="Times New Roman"/>
          <w:sz w:val="28"/>
          <w:szCs w:val="28"/>
        </w:rPr>
        <w:t>1</w:t>
      </w:r>
      <w:r w:rsidR="00E639EB">
        <w:rPr>
          <w:rFonts w:ascii="Times New Roman" w:hAnsi="Times New Roman" w:cs="Times New Roman"/>
          <w:sz w:val="28"/>
          <w:szCs w:val="28"/>
        </w:rPr>
        <w:t>37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742818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ED5DEC" w:rsidRP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ED5DEC">
        <w:rPr>
          <w:rFonts w:ascii="Times New Roman" w:hAnsi="Times New Roman" w:cs="Times New Roman"/>
          <w:sz w:val="28"/>
          <w:szCs w:val="28"/>
        </w:rPr>
        <w:t xml:space="preserve">что в </w:t>
      </w:r>
      <w:r w:rsidR="00E639EB">
        <w:rPr>
          <w:rFonts w:ascii="Times New Roman" w:hAnsi="Times New Roman" w:cs="Times New Roman"/>
          <w:sz w:val="28"/>
          <w:szCs w:val="28"/>
        </w:rPr>
        <w:t>5</w:t>
      </w:r>
      <w:r w:rsidR="00ED5DEC">
        <w:rPr>
          <w:rFonts w:ascii="Times New Roman" w:hAnsi="Times New Roman" w:cs="Times New Roman"/>
          <w:sz w:val="28"/>
          <w:szCs w:val="28"/>
        </w:rPr>
        <w:t xml:space="preserve"> раз больше, чем за аналогичный период прошлого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За указанный период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направлено в суд за неисполнение ранее выданных предписаний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E639EB">
        <w:rPr>
          <w:rFonts w:ascii="Times New Roman" w:hAnsi="Times New Roman" w:cs="Times New Roman"/>
          <w:sz w:val="28"/>
          <w:szCs w:val="28"/>
        </w:rPr>
        <w:t>22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C02D1B">
        <w:rPr>
          <w:rFonts w:ascii="Times New Roman" w:hAnsi="Times New Roman" w:cs="Times New Roman"/>
          <w:sz w:val="28"/>
          <w:szCs w:val="28"/>
        </w:rPr>
        <w:t>протокол</w:t>
      </w:r>
      <w:r w:rsidR="00E639EB">
        <w:rPr>
          <w:rFonts w:ascii="Times New Roman" w:hAnsi="Times New Roman" w:cs="Times New Roman"/>
          <w:sz w:val="28"/>
          <w:szCs w:val="28"/>
        </w:rPr>
        <w:t>а</w:t>
      </w:r>
      <w:r w:rsidR="005961F9">
        <w:rPr>
          <w:rFonts w:ascii="Times New Roman" w:hAnsi="Times New Roman" w:cs="Times New Roman"/>
          <w:sz w:val="28"/>
          <w:szCs w:val="28"/>
        </w:rPr>
        <w:t xml:space="preserve">, по </w:t>
      </w:r>
      <w:r w:rsidR="00E639EB">
        <w:rPr>
          <w:rFonts w:ascii="Times New Roman" w:hAnsi="Times New Roman" w:cs="Times New Roman"/>
          <w:sz w:val="28"/>
          <w:szCs w:val="28"/>
        </w:rPr>
        <w:t xml:space="preserve">17 </w:t>
      </w:r>
      <w:r w:rsidR="005961F9">
        <w:rPr>
          <w:rFonts w:ascii="Times New Roman" w:hAnsi="Times New Roman" w:cs="Times New Roman"/>
          <w:sz w:val="28"/>
          <w:szCs w:val="28"/>
        </w:rPr>
        <w:t>из которых на текущий период наложены административные взыскания в виде штрафа.</w:t>
      </w:r>
      <w:r w:rsidR="00C02D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1BB2" w:rsidRDefault="00E639EB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9EB">
        <w:rPr>
          <w:rFonts w:ascii="Times New Roman" w:hAnsi="Times New Roman" w:cs="Times New Roman"/>
          <w:sz w:val="28"/>
          <w:szCs w:val="28"/>
        </w:rPr>
        <w:t xml:space="preserve">4650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F96E9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42818">
        <w:rPr>
          <w:rFonts w:ascii="Times New Roman" w:hAnsi="Times New Roman" w:cs="Times New Roman"/>
          <w:sz w:val="28"/>
          <w:szCs w:val="28"/>
        </w:rPr>
        <w:t>ов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E639EB">
        <w:rPr>
          <w:rFonts w:ascii="Times New Roman" w:hAnsi="Times New Roman" w:cs="Times New Roman"/>
          <w:sz w:val="28"/>
          <w:szCs w:val="28"/>
        </w:rPr>
        <w:t>9</w:t>
      </w:r>
      <w:r w:rsidR="00CE3C9B">
        <w:rPr>
          <w:rFonts w:ascii="Times New Roman" w:hAnsi="Times New Roman" w:cs="Times New Roman"/>
          <w:sz w:val="28"/>
          <w:szCs w:val="28"/>
        </w:rPr>
        <w:t>60</w:t>
      </w:r>
      <w:r w:rsidR="00C2029F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земельн</w:t>
      </w:r>
      <w:r w:rsidR="004B762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B762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</w:t>
      </w:r>
      <w:r w:rsidR="00E639EB">
        <w:rPr>
          <w:rFonts w:ascii="Times New Roman" w:hAnsi="Times New Roman" w:cs="Times New Roman"/>
          <w:sz w:val="28"/>
          <w:szCs w:val="28"/>
        </w:rPr>
        <w:t>10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.2019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уже обратились </w:t>
      </w:r>
      <w:r w:rsidR="00715397">
        <w:rPr>
          <w:rFonts w:ascii="Times New Roman" w:hAnsi="Times New Roman" w:cs="Times New Roman"/>
          <w:sz w:val="28"/>
          <w:szCs w:val="28"/>
        </w:rPr>
        <w:t>1</w:t>
      </w:r>
      <w:r w:rsidR="00E639EB">
        <w:rPr>
          <w:rFonts w:ascii="Times New Roman" w:hAnsi="Times New Roman" w:cs="Times New Roman"/>
          <w:sz w:val="28"/>
          <w:szCs w:val="28"/>
        </w:rPr>
        <w:t>47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C2029F">
        <w:rPr>
          <w:rFonts w:ascii="Times New Roman" w:hAnsi="Times New Roman" w:cs="Times New Roman"/>
          <w:sz w:val="28"/>
          <w:szCs w:val="28"/>
        </w:rPr>
        <w:t xml:space="preserve">, что в </w:t>
      </w:r>
      <w:r w:rsidR="00CE3C9B">
        <w:rPr>
          <w:rFonts w:ascii="Times New Roman" w:hAnsi="Times New Roman" w:cs="Times New Roman"/>
          <w:sz w:val="28"/>
          <w:szCs w:val="28"/>
        </w:rPr>
        <w:t>1,</w:t>
      </w:r>
      <w:r w:rsidR="00E639EB">
        <w:rPr>
          <w:rFonts w:ascii="Times New Roman" w:hAnsi="Times New Roman" w:cs="Times New Roman"/>
          <w:sz w:val="28"/>
          <w:szCs w:val="28"/>
        </w:rPr>
        <w:t xml:space="preserve">9 </w:t>
      </w:r>
      <w:r w:rsidR="00C2029F">
        <w:rPr>
          <w:rFonts w:ascii="Times New Roman" w:hAnsi="Times New Roman" w:cs="Times New Roman"/>
          <w:sz w:val="28"/>
          <w:szCs w:val="28"/>
        </w:rPr>
        <w:t xml:space="preserve"> раза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2018 года</w:t>
      </w:r>
      <w:r w:rsidRPr="005D0E74">
        <w:rPr>
          <w:rFonts w:ascii="Times New Roman" w:hAnsi="Times New Roman" w:cs="Times New Roman"/>
          <w:sz w:val="28"/>
          <w:szCs w:val="28"/>
        </w:rPr>
        <w:t>.</w:t>
      </w:r>
    </w:p>
    <w:p w:rsidR="00520828" w:rsidRPr="00520828" w:rsidRDefault="00520828" w:rsidP="005208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0828">
        <w:rPr>
          <w:rFonts w:ascii="Times New Roman" w:hAnsi="Times New Roman" w:cs="Times New Roman"/>
          <w:sz w:val="28"/>
          <w:szCs w:val="28"/>
        </w:rPr>
        <w:t xml:space="preserve">В течение 9 месяцев 2019 года специалистами отдела </w:t>
      </w:r>
      <w:r w:rsidRPr="00520828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520828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658 внеплановых проверок по вопросу соблюдения обязательных требований действующего жилищного законодательства в отношении муниципального жилищного фонда, что на 9% больше, чем за аналогичный период 2018 года (602).</w:t>
      </w:r>
    </w:p>
    <w:p w:rsidR="00520828" w:rsidRDefault="00520828" w:rsidP="00520828">
      <w:pPr>
        <w:pStyle w:val="Style14"/>
        <w:widowControl/>
        <w:spacing w:line="240" w:lineRule="auto"/>
        <w:ind w:firstLine="720"/>
        <w:rPr>
          <w:rStyle w:val="FontStyle27"/>
          <w:sz w:val="28"/>
          <w:szCs w:val="28"/>
        </w:rPr>
      </w:pPr>
      <w:r>
        <w:rPr>
          <w:sz w:val="28"/>
          <w:szCs w:val="28"/>
        </w:rPr>
        <w:t>По результатам проведенных  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 xml:space="preserve">в рамках принятия мер реагирования по фактам выявленных нарушений физическим и юридическим лицам (управляющим организациям) было выдано 291 предписание об устранении выявленных нарушений, что на 10% меньше, чем за аналогичный период 2018 года (319). </w:t>
      </w:r>
    </w:p>
    <w:p w:rsidR="00520828" w:rsidRDefault="00520828" w:rsidP="00520828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В течение 9 месяцев 2019 года составлено 80 протоколов об административных правонарушениях, что на </w:t>
      </w:r>
      <w:r>
        <w:rPr>
          <w:rStyle w:val="FontStyle27"/>
          <w:b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 xml:space="preserve">35% меньше, чем за аналогичный период 2018 года (108). </w:t>
      </w:r>
    </w:p>
    <w:p w:rsidR="00520828" w:rsidRDefault="00520828" w:rsidP="00520828">
      <w:pPr>
        <w:pStyle w:val="a6"/>
        <w:ind w:left="0"/>
        <w:jc w:val="both"/>
      </w:pPr>
      <w:r>
        <w:rPr>
          <w:szCs w:val="28"/>
        </w:rPr>
        <w:tab/>
        <w:t>Уменьшение количества выданных предписаний и возбужденных административных дел вызвано улучшением исполнения своих обязанностей управляющими организациями.</w:t>
      </w:r>
    </w:p>
    <w:p w:rsidR="0090798F" w:rsidRDefault="0090798F" w:rsidP="0090798F">
      <w:pPr>
        <w:pStyle w:val="a6"/>
        <w:ind w:left="0"/>
        <w:jc w:val="both"/>
        <w:rPr>
          <w:szCs w:val="28"/>
        </w:rPr>
      </w:pPr>
    </w:p>
    <w:p w:rsidR="006354D4" w:rsidRPr="006354D4" w:rsidRDefault="006354D4" w:rsidP="006354D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9 месяцев 2019 года.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3814 протоколов об административных правонарушениях, АППГ – 3624. Увеличение поступивших материалов в сравнении с аналогичным периодом прошлого года составило 5 %.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b/>
          <w:sz w:val="28"/>
          <w:szCs w:val="28"/>
        </w:rPr>
        <w:t>Административными комиссиями рассмотрено</w:t>
      </w:r>
      <w:r w:rsidRPr="006354D4">
        <w:rPr>
          <w:rFonts w:ascii="Times New Roman" w:hAnsi="Times New Roman" w:cs="Times New Roman"/>
          <w:sz w:val="28"/>
          <w:szCs w:val="28"/>
        </w:rPr>
        <w:t xml:space="preserve"> – 3026 дел, АППГ – 3224. </w:t>
      </w:r>
      <w:bookmarkStart w:id="0" w:name="_GoBack"/>
      <w:bookmarkEnd w:id="0"/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Рассмотрено в отношении юридических лиц и индивидуальных предпринимателей – 115 дел (АППГ – 139), физических лиц – 2911 дел (АППГ – 3085). По 2486 делам назначены наказания в виде штрафа (АППГ – 2620), по 530 делам – в виде предупреждения (АППГ – 561); по 10 делам производство прекращено (АППГ – 43). 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3 525 350 рублей, АППГ – 3 020 750 рублей. 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431 000 рублей, на физических лиц – 3 094 350 рублей. 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>За 9 месяцев 2019 года за правонарушения в сфере благоустройства составлено – 1917 протоколов, АППГ – 2387. Сумма наложенных штрафов по главе 5 КоАП ЛО составила 1 449 100 рублей, АППГ – 1 817 300 рублей. Взыскано – 1 236 077 рублей, что составляет 85% от наложенного по данной статье или 58% от всех поступивших денежных средств, АППГ – 1 609 310 рублей.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>За 9 месяцев 2019 года за незаконную торговлю по ст. 6.2 КоАП ЛО составлено – 774 протокола, АППГ – 432.  Сумма наложенных штрафов составила 1 824 150 рублей, АППГ – 912 650 рублей. Взыскано – 414 235 рублей, что составляет 23% от наложенного по данной статье или 19% от всех поступивших денежных средств, АППГ – 635 438 рублей.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 xml:space="preserve">За 9 месяцев 2019 года судебным приставам-исполнителям было направлено 1979 постановлений на сумму 2 285 250 рублей. 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>В бюджет города поступило 2 153 213 рублей, АППГ – 2 670 898 рублей. Сумма взысканных штрафов в сравнении с аналогичным периодом прошлого года уменьшилась на 19%.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54D4">
        <w:rPr>
          <w:rFonts w:ascii="Times New Roman" w:hAnsi="Times New Roman" w:cs="Times New Roman"/>
          <w:sz w:val="28"/>
          <w:szCs w:val="28"/>
        </w:rPr>
        <w:t>В добровольном порядке взыскано 1 362 650  рублей, в принудительном  782 013 рублей.</w:t>
      </w:r>
      <w:proofErr w:type="gramEnd"/>
      <w:r w:rsidRPr="00635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354D4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6354D4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64%, в принудительном – 36%. </w:t>
      </w:r>
      <w:proofErr w:type="gramEnd"/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1250 протоколов, АППГ – 960. Количество составленных протоколов увеличилось  на 30 %.  </w:t>
      </w:r>
    </w:p>
    <w:p w:rsidR="006354D4" w:rsidRPr="006354D4" w:rsidRDefault="006354D4" w:rsidP="006354D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54D4">
        <w:rPr>
          <w:rFonts w:ascii="Times New Roman" w:eastAsia="Calibri" w:hAnsi="Times New Roman" w:cs="Times New Roman"/>
          <w:sz w:val="28"/>
          <w:szCs w:val="28"/>
        </w:rPr>
        <w:t>За неуплату административных штрафов по ранее вынесенным постановлениям в суды Липецкой области по ч.1 ст.20.25 КоАП РФ направлено 741 материал,</w:t>
      </w:r>
      <w:r w:rsidRPr="006354D4">
        <w:rPr>
          <w:rFonts w:ascii="Times New Roman" w:hAnsi="Times New Roman" w:cs="Times New Roman"/>
          <w:sz w:val="28"/>
          <w:szCs w:val="28"/>
        </w:rPr>
        <w:t xml:space="preserve"> АППГ – 366</w:t>
      </w:r>
      <w:r w:rsidRPr="006354D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54D4" w:rsidRPr="006354D4" w:rsidRDefault="006354D4" w:rsidP="006354D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4D4">
        <w:rPr>
          <w:rFonts w:ascii="Times New Roman" w:hAnsi="Times New Roman" w:cs="Times New Roman"/>
          <w:sz w:val="28"/>
          <w:szCs w:val="28"/>
        </w:rPr>
        <w:lastRenderedPageBreak/>
        <w:t xml:space="preserve">За 9 месяцев 2019 года общее количество протоколов, составленных сотрудниками (122 чел.) структурных подразделений администрации города Липецка составляет 2473 протокола, АППГ – 2563. </w:t>
      </w:r>
    </w:p>
    <w:p w:rsidR="006354D4" w:rsidRPr="006354D4" w:rsidRDefault="006354D4" w:rsidP="006354D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6354D4" w:rsidRPr="006354D4" w:rsidRDefault="006354D4" w:rsidP="006354D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21 постановление о возбуждении дел об административных правонарушениях; </w:t>
      </w:r>
    </w:p>
    <w:p w:rsidR="006354D4" w:rsidRPr="006354D4" w:rsidRDefault="006354D4" w:rsidP="006354D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54D4">
        <w:rPr>
          <w:rFonts w:ascii="Times New Roman" w:hAnsi="Times New Roman" w:cs="Times New Roman"/>
          <w:i/>
          <w:sz w:val="28"/>
          <w:szCs w:val="28"/>
        </w:rPr>
        <w:t xml:space="preserve">– сотрудники МУ «Управление главного смотрителя города Липецка» – составили 57 4л+11п+25с+17о  протокола как члены </w:t>
      </w:r>
      <w:proofErr w:type="gramStart"/>
      <w:r w:rsidRPr="006354D4">
        <w:rPr>
          <w:rFonts w:ascii="Times New Roman" w:hAnsi="Times New Roman" w:cs="Times New Roman"/>
          <w:i/>
          <w:sz w:val="28"/>
          <w:szCs w:val="28"/>
        </w:rPr>
        <w:t>административных</w:t>
      </w:r>
      <w:proofErr w:type="gramEnd"/>
      <w:r w:rsidRPr="006354D4">
        <w:rPr>
          <w:rFonts w:ascii="Times New Roman" w:hAnsi="Times New Roman" w:cs="Times New Roman"/>
          <w:i/>
          <w:sz w:val="28"/>
          <w:szCs w:val="28"/>
        </w:rPr>
        <w:t xml:space="preserve"> комиссии (АППГ– 40). </w:t>
      </w:r>
    </w:p>
    <w:p w:rsidR="006354D4" w:rsidRPr="006354D4" w:rsidRDefault="006354D4" w:rsidP="006354D4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54D4">
        <w:rPr>
          <w:rFonts w:ascii="Times New Roman" w:hAnsi="Times New Roman" w:cs="Times New Roman"/>
          <w:i/>
          <w:sz w:val="28"/>
          <w:szCs w:val="28"/>
        </w:rPr>
        <w:t xml:space="preserve">– сотрудники МКУ «Городской центр рекламы» – составили 13  протоколов как члены административных комиссии (АППГ– 0). 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6354D4" w:rsidRPr="006354D4" w:rsidRDefault="006354D4" w:rsidP="006354D4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6354D4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6354D4">
        <w:t xml:space="preserve">» </w:t>
      </w:r>
      <w:r w:rsidRPr="006354D4">
        <w:rPr>
          <w:szCs w:val="28"/>
        </w:rPr>
        <w:t xml:space="preserve">– 1917 материалов или 50% (АППГ– </w:t>
      </w:r>
      <w:r w:rsidRPr="006354D4">
        <w:rPr>
          <w:bCs/>
          <w:szCs w:val="28"/>
        </w:rPr>
        <w:t>2387</w:t>
      </w:r>
      <w:r w:rsidRPr="006354D4">
        <w:rPr>
          <w:szCs w:val="28"/>
        </w:rPr>
        <w:t>), из них  по статьям 5.5 и 5.6 КоАП ЛО (размещение информации в  неустановленных местах...) – 641 дело (АППГ – 473, рост на 36%).</w:t>
      </w:r>
    </w:p>
    <w:p w:rsidR="006354D4" w:rsidRPr="006354D4" w:rsidRDefault="006354D4" w:rsidP="006354D4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6354D4">
        <w:rPr>
          <w:rFonts w:eastAsia="Times New Roman"/>
          <w:szCs w:val="28"/>
        </w:rPr>
        <w:t>ст. 6.2. «</w:t>
      </w:r>
      <w:r w:rsidRPr="006354D4">
        <w:t>Осуществление деятельности по продаже товаров (выполнению работ, оказанию услуг) вне установленных мест</w:t>
      </w:r>
      <w:r w:rsidRPr="006354D4">
        <w:rPr>
          <w:rFonts w:eastAsia="Times New Roman"/>
          <w:szCs w:val="28"/>
        </w:rPr>
        <w:t xml:space="preserve">» – 774 </w:t>
      </w:r>
      <w:r w:rsidRPr="006354D4">
        <w:rPr>
          <w:szCs w:val="28"/>
        </w:rPr>
        <w:t>материала или 20% (АППГ – 432);</w:t>
      </w:r>
    </w:p>
    <w:p w:rsidR="006354D4" w:rsidRPr="006354D4" w:rsidRDefault="006354D4" w:rsidP="006354D4">
      <w:pPr>
        <w:pStyle w:val="ListParagraph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6354D4">
        <w:rPr>
          <w:szCs w:val="28"/>
        </w:rPr>
        <w:t>ст. 8.3. «</w:t>
      </w:r>
      <w:r w:rsidRPr="006354D4">
        <w:rPr>
          <w:bCs/>
          <w:szCs w:val="28"/>
        </w:rPr>
        <w:t xml:space="preserve">Нарушение тишины и покоя граждан» </w:t>
      </w:r>
      <w:r w:rsidRPr="006354D4">
        <w:rPr>
          <w:szCs w:val="28"/>
        </w:rPr>
        <w:t>– 325 материалов или 9% (АППГ – 379).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 xml:space="preserve">За 9 месяцев 2019 года сотрудниками структурных подразделений администрации </w:t>
      </w:r>
      <w:proofErr w:type="spellStart"/>
      <w:r w:rsidRPr="006354D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354D4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6354D4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6354D4">
        <w:rPr>
          <w:rFonts w:ascii="Times New Roman" w:hAnsi="Times New Roman" w:cs="Times New Roman"/>
          <w:sz w:val="28"/>
          <w:szCs w:val="28"/>
        </w:rPr>
        <w:t xml:space="preserve"> выдано 2603 предписаний, 2825 – за аналогичный период прошлого года.  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>За 9 месяцев 2019 года в административные комиссии города поступило 26 материалов за неисполнение предписаний об устранении нарушений Правил благоустройства.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 xml:space="preserve">1857 материалов КУСП поступило из территориальных органов внутренних дел, в 2018 году – 1522 материала. 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>На основании поступивших материалов составлено – 406 протоколов, АППГ – 435.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lastRenderedPageBreak/>
        <w:t>По 816  материалам вынесены определения об отказе в возбуждении дела об административном правонарушении из-за отсутствия состава административного правонарушения или по истечению срока давности привлечения к административной ответственности, АППГ– 765.</w:t>
      </w:r>
    </w:p>
    <w:p w:rsidR="006354D4" w:rsidRPr="006354D4" w:rsidRDefault="006354D4" w:rsidP="006354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D4">
        <w:rPr>
          <w:rFonts w:ascii="Times New Roman" w:hAnsi="Times New Roman" w:cs="Times New Roman"/>
          <w:sz w:val="28"/>
          <w:szCs w:val="28"/>
        </w:rPr>
        <w:t xml:space="preserve">335 материалов возвращено в территориальные органы внутренних дел для устранения недостатков –  недостаточно данных по нарушителям, нет объяснений свидетелей и самих нарушителей, АППГ – 208. </w:t>
      </w:r>
    </w:p>
    <w:p w:rsidR="00161B51" w:rsidRPr="006354D4" w:rsidRDefault="00161B51" w:rsidP="006354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61B51" w:rsidRPr="0063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956A0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20828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7DA4"/>
    <w:rsid w:val="006354D4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30E5D"/>
    <w:rsid w:val="0093711A"/>
    <w:rsid w:val="00940557"/>
    <w:rsid w:val="00940812"/>
    <w:rsid w:val="00950C20"/>
    <w:rsid w:val="00954156"/>
    <w:rsid w:val="00977188"/>
    <w:rsid w:val="009A2086"/>
    <w:rsid w:val="009C4E0E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BC34C8"/>
    <w:rsid w:val="00C02D1B"/>
    <w:rsid w:val="00C173ED"/>
    <w:rsid w:val="00C2029F"/>
    <w:rsid w:val="00C463C4"/>
    <w:rsid w:val="00C63267"/>
    <w:rsid w:val="00C63434"/>
    <w:rsid w:val="00C6513D"/>
    <w:rsid w:val="00C779FE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20982"/>
    <w:rsid w:val="00E639EB"/>
    <w:rsid w:val="00E84EEC"/>
    <w:rsid w:val="00E85B07"/>
    <w:rsid w:val="00EB7AF9"/>
    <w:rsid w:val="00EC2706"/>
    <w:rsid w:val="00EC2709"/>
    <w:rsid w:val="00ED0F53"/>
    <w:rsid w:val="00ED5DEC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96E9F"/>
    <w:rsid w:val="00FB588A"/>
    <w:rsid w:val="00FC156F"/>
    <w:rsid w:val="00FC5E0E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A12D1-4029-49E9-8917-3129F93B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5</cp:revision>
  <cp:lastPrinted>2019-08-09T06:38:00Z</cp:lastPrinted>
  <dcterms:created xsi:type="dcterms:W3CDTF">2019-10-01T07:13:00Z</dcterms:created>
  <dcterms:modified xsi:type="dcterms:W3CDTF">2019-10-10T13:01:00Z</dcterms:modified>
</cp:coreProperties>
</file>